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A6915" w14:textId="07C4D0B5" w:rsidR="00456282" w:rsidRDefault="00456282" w:rsidP="001C78B8">
      <w:pPr>
        <w:jc w:val="center"/>
        <w:rPr>
          <w:rFonts w:ascii="Garamond" w:hAnsi="Garamond"/>
          <w:b/>
          <w:bCs/>
          <w:color w:val="C00000"/>
          <w:sz w:val="24"/>
          <w:szCs w:val="24"/>
          <w:u w:val="single"/>
        </w:rPr>
      </w:pPr>
      <w:bookmarkStart w:id="0" w:name="_GoBack"/>
      <w:bookmarkEnd w:id="0"/>
      <w:r w:rsidRPr="001C78B8">
        <w:rPr>
          <w:rFonts w:ascii="Garamond" w:hAnsi="Garamond"/>
          <w:b/>
          <w:bCs/>
          <w:color w:val="C00000"/>
          <w:sz w:val="24"/>
          <w:szCs w:val="24"/>
          <w:u w:val="single"/>
        </w:rPr>
        <w:t>Primary Home Learning Resources and Ideas Summer Term.</w:t>
      </w:r>
    </w:p>
    <w:p w14:paraId="248755BF" w14:textId="21267DC9" w:rsidR="00D22846" w:rsidRDefault="00D22846" w:rsidP="00D22846">
      <w:pPr>
        <w:rPr>
          <w:rFonts w:ascii="Garamond" w:hAnsi="Garamond" w:cs="Arial"/>
          <w:sz w:val="24"/>
          <w:szCs w:val="24"/>
          <w:shd w:val="clear" w:color="auto" w:fill="FFFFFF"/>
        </w:rPr>
      </w:pPr>
      <w:r w:rsidRPr="00D22846">
        <w:rPr>
          <w:rFonts w:ascii="Garamond" w:hAnsi="Garamond"/>
          <w:b/>
          <w:bCs/>
          <w:sz w:val="24"/>
          <w:szCs w:val="24"/>
        </w:rPr>
        <w:t>Reminder from Come and See:</w:t>
      </w:r>
      <w:r w:rsidRPr="00D22846">
        <w:rPr>
          <w:rFonts w:ascii="Garamond" w:hAnsi="Garamond"/>
          <w:sz w:val="24"/>
          <w:szCs w:val="24"/>
        </w:rPr>
        <w:t xml:space="preserve"> </w:t>
      </w:r>
      <w:r w:rsidRPr="00D22846">
        <w:rPr>
          <w:rFonts w:ascii="Garamond" w:hAnsi="Garamond" w:cs="Arial"/>
          <w:sz w:val="24"/>
          <w:szCs w:val="24"/>
          <w:shd w:val="clear" w:color="auto" w:fill="FFFFFF"/>
        </w:rPr>
        <w:t>Following the notification from Gavin Williamson, the Education Secretary to close Schools and Nurseries until further notice due to the COVID-19 virus. We are asking schools that wish to send Religious Education work home to download the relev</w:t>
      </w:r>
      <w:r>
        <w:rPr>
          <w:rFonts w:ascii="Garamond" w:hAnsi="Garamond" w:cs="Arial"/>
          <w:sz w:val="24"/>
          <w:szCs w:val="24"/>
          <w:shd w:val="clear" w:color="auto" w:fill="FFFFFF"/>
        </w:rPr>
        <w:t>a</w:t>
      </w:r>
      <w:r w:rsidRPr="00D22846">
        <w:rPr>
          <w:rFonts w:ascii="Garamond" w:hAnsi="Garamond" w:cs="Arial"/>
          <w:sz w:val="24"/>
          <w:szCs w:val="24"/>
          <w:shd w:val="clear" w:color="auto" w:fill="FFFFFF"/>
        </w:rPr>
        <w:t>nt resources in the usual manner and make them available on their own school websites for parents to access. Under no circumstances must passwords to the Come and See website be given out.</w:t>
      </w:r>
    </w:p>
    <w:p w14:paraId="0CCADE19" w14:textId="510FDA0C" w:rsidR="00D22846" w:rsidRDefault="00D22846" w:rsidP="00D22846">
      <w:pPr>
        <w:rPr>
          <w:rFonts w:ascii="Garamond" w:hAnsi="Garamond" w:cs="Arial"/>
          <w:sz w:val="24"/>
          <w:szCs w:val="24"/>
          <w:shd w:val="clear" w:color="auto" w:fill="FFFFFF"/>
        </w:rPr>
      </w:pPr>
      <w:r w:rsidRPr="00D22846">
        <w:rPr>
          <w:rFonts w:ascii="Garamond" w:hAnsi="Garamond" w:cs="Arial"/>
          <w:b/>
          <w:bCs/>
          <w:sz w:val="24"/>
          <w:szCs w:val="24"/>
          <w:shd w:val="clear" w:color="auto" w:fill="FFFFFF"/>
        </w:rPr>
        <w:t>The Way, The Truth and the Life:</w:t>
      </w:r>
      <w:r>
        <w:rPr>
          <w:rFonts w:ascii="Garamond" w:hAnsi="Garamond" w:cs="Arial"/>
          <w:sz w:val="24"/>
          <w:szCs w:val="24"/>
          <w:shd w:val="clear" w:color="auto" w:fill="FFFFFF"/>
        </w:rPr>
        <w:t xml:space="preserve"> </w:t>
      </w:r>
      <w:hyperlink r:id="rId4" w:history="1">
        <w:r w:rsidRPr="00787B6D">
          <w:rPr>
            <w:rStyle w:val="Hyperlink"/>
            <w:rFonts w:ascii="Garamond" w:hAnsi="Garamond" w:cs="Arial"/>
            <w:sz w:val="24"/>
            <w:szCs w:val="24"/>
            <w:shd w:val="clear" w:color="auto" w:fill="FFFFFF"/>
          </w:rPr>
          <w:t>https://www.tere.org/</w:t>
        </w:r>
      </w:hyperlink>
      <w:r>
        <w:rPr>
          <w:rFonts w:ascii="Garamond" w:hAnsi="Garamond" w:cs="Arial"/>
          <w:sz w:val="24"/>
          <w:szCs w:val="24"/>
          <w:shd w:val="clear" w:color="auto" w:fill="FFFFFF"/>
        </w:rPr>
        <w:t xml:space="preserve"> Support materials have been added for KS 1 and 2 for home learning tasks. </w:t>
      </w:r>
    </w:p>
    <w:p w14:paraId="6D888183" w14:textId="3CEF7E15" w:rsidR="0066551B" w:rsidRPr="00E74705" w:rsidRDefault="00456282">
      <w:pPr>
        <w:rPr>
          <w:rFonts w:ascii="Garamond" w:hAnsi="Garamond"/>
          <w:b/>
          <w:bCs/>
          <w:color w:val="C00000"/>
          <w:sz w:val="24"/>
          <w:szCs w:val="24"/>
          <w:u w:val="single"/>
        </w:rPr>
      </w:pPr>
      <w:r w:rsidRPr="00E74705">
        <w:rPr>
          <w:rFonts w:ascii="Garamond" w:hAnsi="Garamond"/>
          <w:b/>
          <w:bCs/>
          <w:color w:val="C00000"/>
          <w:sz w:val="24"/>
          <w:szCs w:val="24"/>
          <w:u w:val="single"/>
        </w:rPr>
        <w:t>Music Resources:</w:t>
      </w:r>
    </w:p>
    <w:p w14:paraId="360FC430" w14:textId="64D7B95C" w:rsidR="00456282" w:rsidRPr="00E74705" w:rsidRDefault="006B790A" w:rsidP="00456282">
      <w:pPr>
        <w:rPr>
          <w:rFonts w:ascii="Garamond" w:hAnsi="Garamond" w:cs="Calibri"/>
          <w:sz w:val="24"/>
          <w:szCs w:val="24"/>
        </w:rPr>
      </w:pPr>
      <w:hyperlink r:id="rId5" w:anchor="_blank" w:history="1">
        <w:r w:rsidR="00456282" w:rsidRPr="00E74705">
          <w:rPr>
            <w:rStyle w:val="Hyperlink"/>
            <w:rFonts w:ascii="Garamond" w:hAnsi="Garamond" w:cs="Calibri"/>
            <w:sz w:val="24"/>
            <w:szCs w:val="24"/>
          </w:rPr>
          <w:t>https://www.bdes.org.uk/resources-for-prayer-and-learning.html</w:t>
        </w:r>
      </w:hyperlink>
      <w:r w:rsidR="00456282" w:rsidRPr="00E74705">
        <w:rPr>
          <w:rFonts w:ascii="Garamond" w:hAnsi="Garamond" w:cs="Calibri"/>
          <w:sz w:val="24"/>
          <w:szCs w:val="24"/>
        </w:rPr>
        <w:t xml:space="preserve"> - Dan Callow and Emily Clarke (</w:t>
      </w:r>
      <w:r w:rsidR="00456282" w:rsidRPr="00E74705">
        <w:rPr>
          <w:rFonts w:ascii="Garamond" w:hAnsi="Garamond" w:cs="Calibri"/>
          <w:b/>
          <w:bCs/>
          <w:sz w:val="24"/>
          <w:szCs w:val="24"/>
        </w:rPr>
        <w:t>from One Life Music)</w:t>
      </w:r>
      <w:r w:rsidR="00456282" w:rsidRPr="00E74705">
        <w:rPr>
          <w:rFonts w:ascii="Garamond" w:hAnsi="Garamond" w:cs="Calibri"/>
          <w:sz w:val="24"/>
          <w:szCs w:val="24"/>
        </w:rPr>
        <w:t xml:space="preserve"> are producing a Weekly Worship and Song for use at home or at school. There is a link on the Birmingham Education website (see above) or alternatively, you can find them on YouTube if you search for ‘Weekly Worship and Song.’</w:t>
      </w:r>
    </w:p>
    <w:p w14:paraId="2D27E105" w14:textId="77777777" w:rsidR="00456282" w:rsidRPr="00E74705" w:rsidRDefault="00456282" w:rsidP="00456282">
      <w:pPr>
        <w:rPr>
          <w:rFonts w:ascii="Garamond" w:hAnsi="Garamond" w:cs="Calibri"/>
          <w:sz w:val="24"/>
          <w:szCs w:val="24"/>
        </w:rPr>
      </w:pPr>
      <w:r w:rsidRPr="00E74705">
        <w:rPr>
          <w:rFonts w:ascii="Garamond" w:hAnsi="Garamond" w:cs="Calibri"/>
          <w:b/>
          <w:bCs/>
          <w:sz w:val="24"/>
          <w:szCs w:val="24"/>
        </w:rPr>
        <w:t>Diocese of Leeds Schools Singing Programme launches daily singing sessions</w:t>
      </w:r>
    </w:p>
    <w:p w14:paraId="6DF05262" w14:textId="4935FFD8" w:rsidR="00456282" w:rsidRPr="00E74705" w:rsidRDefault="00456282" w:rsidP="00456282">
      <w:pPr>
        <w:rPr>
          <w:rFonts w:ascii="Garamond" w:hAnsi="Garamond" w:cs="Calibri"/>
          <w:sz w:val="24"/>
          <w:szCs w:val="24"/>
        </w:rPr>
      </w:pPr>
      <w:r w:rsidRPr="00E74705">
        <w:rPr>
          <w:rFonts w:ascii="Garamond" w:hAnsi="Garamond" w:cs="Calibri"/>
          <w:sz w:val="24"/>
          <w:szCs w:val="24"/>
        </w:rPr>
        <w:t>Daily virtual singing sessions from the Diocese of Leeds Schools Singing Programme are now available at 2pm every weekday. Aimed at primary school children every session includes sacred music, RE and music curriculum learning, and lots of vocal fun and songs to keep children engaged in lifting their voices to God.  They</w:t>
      </w:r>
      <w:r w:rsidR="002C4658">
        <w:rPr>
          <w:rFonts w:ascii="Garamond" w:hAnsi="Garamond" w:cs="Calibri"/>
          <w:sz w:val="24"/>
          <w:szCs w:val="24"/>
        </w:rPr>
        <w:t xml:space="preserve"> are</w:t>
      </w:r>
      <w:r w:rsidRPr="00E74705">
        <w:rPr>
          <w:rFonts w:ascii="Garamond" w:hAnsi="Garamond" w:cs="Calibri"/>
          <w:sz w:val="24"/>
          <w:szCs w:val="24"/>
        </w:rPr>
        <w:t xml:space="preserve"> led by the Diocese's expert Choral Directors, and sessions for younger and older children are also available.</w:t>
      </w:r>
    </w:p>
    <w:p w14:paraId="37956413" w14:textId="77777777" w:rsidR="00456282" w:rsidRPr="00E74705" w:rsidRDefault="00456282" w:rsidP="00456282">
      <w:pPr>
        <w:rPr>
          <w:rFonts w:ascii="Garamond" w:hAnsi="Garamond" w:cs="Calibri"/>
          <w:sz w:val="24"/>
          <w:szCs w:val="24"/>
        </w:rPr>
      </w:pPr>
      <w:r w:rsidRPr="00E74705">
        <w:rPr>
          <w:rFonts w:ascii="Garamond" w:hAnsi="Garamond" w:cs="Calibri"/>
          <w:sz w:val="24"/>
          <w:szCs w:val="24"/>
        </w:rPr>
        <w:t>Please subscribe to the YouTube channel, found at </w:t>
      </w:r>
      <w:hyperlink r:id="rId6" w:tgtFrame="_blank" w:history="1">
        <w:r w:rsidRPr="00E74705">
          <w:rPr>
            <w:rStyle w:val="Hyperlink"/>
            <w:rFonts w:ascii="Garamond" w:hAnsi="Garamond" w:cs="Calibri"/>
            <w:b/>
            <w:bCs/>
            <w:sz w:val="24"/>
            <w:szCs w:val="24"/>
          </w:rPr>
          <w:t>www.schoolssingingprogramme.org.uk</w:t>
        </w:r>
      </w:hyperlink>
      <w:r w:rsidRPr="00E74705">
        <w:rPr>
          <w:rFonts w:ascii="Garamond" w:hAnsi="Garamond" w:cs="Calibri"/>
          <w:sz w:val="24"/>
          <w:szCs w:val="24"/>
        </w:rPr>
        <w:t> - this is a wonderful tool to reach children and families across the country, so please share as widely as you can. </w:t>
      </w:r>
    </w:p>
    <w:p w14:paraId="621EBAA9" w14:textId="4E49D41D" w:rsidR="00456282" w:rsidRPr="00E74705" w:rsidRDefault="00456282">
      <w:pPr>
        <w:rPr>
          <w:rFonts w:ascii="Garamond" w:hAnsi="Garamond"/>
          <w:sz w:val="24"/>
          <w:szCs w:val="24"/>
        </w:rPr>
      </w:pPr>
      <w:r w:rsidRPr="00E74705">
        <w:rPr>
          <w:rFonts w:ascii="Garamond" w:hAnsi="Garamond"/>
          <w:sz w:val="24"/>
          <w:szCs w:val="24"/>
        </w:rPr>
        <w:t xml:space="preserve">During the school closures </w:t>
      </w:r>
      <w:proofErr w:type="spellStart"/>
      <w:r w:rsidRPr="00E74705">
        <w:rPr>
          <w:rFonts w:ascii="Garamond" w:hAnsi="Garamond"/>
          <w:b/>
          <w:bCs/>
          <w:sz w:val="24"/>
          <w:szCs w:val="24"/>
        </w:rPr>
        <w:t>Fischy</w:t>
      </w:r>
      <w:proofErr w:type="spellEnd"/>
      <w:r w:rsidRPr="00E74705">
        <w:rPr>
          <w:rFonts w:ascii="Garamond" w:hAnsi="Garamond"/>
          <w:b/>
          <w:bCs/>
          <w:sz w:val="24"/>
          <w:szCs w:val="24"/>
        </w:rPr>
        <w:t xml:space="preserve"> Music</w:t>
      </w:r>
      <w:r w:rsidRPr="00E74705">
        <w:rPr>
          <w:rFonts w:ascii="Garamond" w:hAnsi="Garamond"/>
          <w:sz w:val="24"/>
          <w:szCs w:val="24"/>
        </w:rPr>
        <w:t xml:space="preserve"> are streaming an assembly every Monday morning at 11am </w:t>
      </w:r>
      <w:hyperlink r:id="rId7" w:history="1">
        <w:r w:rsidRPr="00E74705">
          <w:rPr>
            <w:rStyle w:val="Hyperlink"/>
            <w:rFonts w:ascii="Garamond" w:hAnsi="Garamond"/>
            <w:sz w:val="24"/>
            <w:szCs w:val="24"/>
          </w:rPr>
          <w:t>https://www.youtube.com/user/Fischymusic</w:t>
        </w:r>
      </w:hyperlink>
    </w:p>
    <w:p w14:paraId="61A428B4" w14:textId="2BB1EDFF" w:rsidR="00456282" w:rsidRPr="00E74705" w:rsidRDefault="00E74705">
      <w:pPr>
        <w:rPr>
          <w:rFonts w:ascii="Garamond" w:hAnsi="Garamond"/>
          <w:b/>
          <w:bCs/>
          <w:color w:val="C00000"/>
          <w:sz w:val="24"/>
          <w:szCs w:val="24"/>
          <w:u w:val="single"/>
        </w:rPr>
      </w:pPr>
      <w:r w:rsidRPr="00E74705">
        <w:rPr>
          <w:rFonts w:ascii="Garamond" w:hAnsi="Garamond"/>
          <w:b/>
          <w:bCs/>
          <w:color w:val="C00000"/>
          <w:sz w:val="24"/>
          <w:szCs w:val="24"/>
          <w:u w:val="single"/>
        </w:rPr>
        <w:t>RE / Worship Resources</w:t>
      </w:r>
      <w:r>
        <w:rPr>
          <w:rFonts w:ascii="Garamond" w:hAnsi="Garamond"/>
          <w:b/>
          <w:bCs/>
          <w:color w:val="C00000"/>
          <w:sz w:val="24"/>
          <w:szCs w:val="24"/>
          <w:u w:val="single"/>
        </w:rPr>
        <w:t>:</w:t>
      </w:r>
    </w:p>
    <w:p w14:paraId="5C5C1DC4" w14:textId="193CD701" w:rsidR="00456282" w:rsidRPr="00E74705" w:rsidRDefault="00456282">
      <w:pPr>
        <w:rPr>
          <w:rFonts w:ascii="Garamond" w:hAnsi="Garamond"/>
          <w:sz w:val="24"/>
          <w:szCs w:val="24"/>
        </w:rPr>
      </w:pPr>
      <w:r w:rsidRPr="00E74705">
        <w:rPr>
          <w:rFonts w:ascii="Garamond" w:hAnsi="Garamond"/>
          <w:noProof/>
          <w:sz w:val="24"/>
          <w:szCs w:val="24"/>
          <w:lang w:eastAsia="en-GB"/>
        </w:rPr>
        <w:drawing>
          <wp:anchor distT="0" distB="0" distL="114300" distR="114300" simplePos="0" relativeHeight="251658240" behindDoc="0" locked="0" layoutInCell="1" allowOverlap="1" wp14:anchorId="4E111129" wp14:editId="19D03327">
            <wp:simplePos x="0" y="0"/>
            <wp:positionH relativeFrom="column">
              <wp:posOffset>0</wp:posOffset>
            </wp:positionH>
            <wp:positionV relativeFrom="paragraph">
              <wp:posOffset>-1270</wp:posOffset>
            </wp:positionV>
            <wp:extent cx="1524000" cy="561975"/>
            <wp:effectExtent l="0" t="0" r="0" b="9525"/>
            <wp:wrapThrough wrapText="bothSides">
              <wp:wrapPolygon edited="0">
                <wp:start x="0" y="0"/>
                <wp:lineTo x="0" y="21234"/>
                <wp:lineTo x="21330" y="21234"/>
                <wp:lineTo x="213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24000" cy="561975"/>
                    </a:xfrm>
                    <a:prstGeom prst="rect">
                      <a:avLst/>
                    </a:prstGeom>
                  </pic:spPr>
                </pic:pic>
              </a:graphicData>
            </a:graphic>
            <wp14:sizeRelH relativeFrom="page">
              <wp14:pctWidth>0</wp14:pctWidth>
            </wp14:sizeRelH>
            <wp14:sizeRelV relativeFrom="page">
              <wp14:pctHeight>0</wp14:pctHeight>
            </wp14:sizeRelV>
          </wp:anchor>
        </w:drawing>
      </w:r>
    </w:p>
    <w:p w14:paraId="1172F1C1" w14:textId="01B12ACB" w:rsidR="00456282" w:rsidRPr="00E74705" w:rsidRDefault="00456282">
      <w:pPr>
        <w:rPr>
          <w:rFonts w:ascii="Garamond" w:hAnsi="Garamond"/>
          <w:sz w:val="24"/>
          <w:szCs w:val="24"/>
        </w:rPr>
      </w:pPr>
    </w:p>
    <w:p w14:paraId="04C371A3" w14:textId="5C1AA6AB" w:rsidR="00456282" w:rsidRPr="00E74705" w:rsidRDefault="006B790A">
      <w:pPr>
        <w:rPr>
          <w:rFonts w:ascii="Garamond" w:hAnsi="Garamond"/>
          <w:sz w:val="24"/>
          <w:szCs w:val="24"/>
        </w:rPr>
      </w:pPr>
      <w:hyperlink r:id="rId9" w:history="1">
        <w:r w:rsidR="00456282" w:rsidRPr="00E74705">
          <w:rPr>
            <w:rStyle w:val="Hyperlink"/>
            <w:rFonts w:ascii="Garamond" w:hAnsi="Garamond"/>
            <w:sz w:val="24"/>
            <w:szCs w:val="24"/>
          </w:rPr>
          <w:t>https://missiontogether.org.uk/resources-by-month/calendar-may/</w:t>
        </w:r>
      </w:hyperlink>
    </w:p>
    <w:p w14:paraId="78810DCF" w14:textId="06A02659" w:rsidR="00456282" w:rsidRPr="00E74705" w:rsidRDefault="00456282">
      <w:pPr>
        <w:rPr>
          <w:rFonts w:ascii="Garamond" w:hAnsi="Garamond"/>
          <w:sz w:val="24"/>
          <w:szCs w:val="24"/>
        </w:rPr>
      </w:pPr>
      <w:r w:rsidRPr="00E74705">
        <w:rPr>
          <w:rFonts w:ascii="Garamond" w:hAnsi="Garamond"/>
          <w:sz w:val="24"/>
          <w:szCs w:val="24"/>
        </w:rPr>
        <w:t>Resources to celebrate Mary and Pentecost can be found on this link.</w:t>
      </w:r>
    </w:p>
    <w:p w14:paraId="48EBC586" w14:textId="2CD3FF28" w:rsidR="00456282" w:rsidRPr="00E74705" w:rsidRDefault="00FE5A7A">
      <w:pPr>
        <w:rPr>
          <w:rFonts w:ascii="Garamond" w:hAnsi="Garamond"/>
          <w:sz w:val="24"/>
          <w:szCs w:val="24"/>
        </w:rPr>
      </w:pPr>
      <w:r w:rsidRPr="00E74705">
        <w:rPr>
          <w:rFonts w:ascii="Garamond" w:hAnsi="Garamond"/>
          <w:noProof/>
          <w:sz w:val="24"/>
          <w:szCs w:val="24"/>
          <w:lang w:eastAsia="en-GB"/>
        </w:rPr>
        <w:drawing>
          <wp:anchor distT="0" distB="0" distL="114300" distR="114300" simplePos="0" relativeHeight="251662336" behindDoc="1" locked="0" layoutInCell="1" allowOverlap="1" wp14:anchorId="1CA98AB6" wp14:editId="09DF6263">
            <wp:simplePos x="0" y="0"/>
            <wp:positionH relativeFrom="margin">
              <wp:align>left</wp:align>
            </wp:positionH>
            <wp:positionV relativeFrom="paragraph">
              <wp:posOffset>12700</wp:posOffset>
            </wp:positionV>
            <wp:extent cx="2407920" cy="858520"/>
            <wp:effectExtent l="0" t="0" r="0" b="0"/>
            <wp:wrapTight wrapText="bothSides">
              <wp:wrapPolygon edited="0">
                <wp:start x="0" y="0"/>
                <wp:lineTo x="0" y="21089"/>
                <wp:lineTo x="21361" y="21089"/>
                <wp:lineTo x="213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9173" cy="862764"/>
                    </a:xfrm>
                    <a:prstGeom prst="rect">
                      <a:avLst/>
                    </a:prstGeom>
                  </pic:spPr>
                </pic:pic>
              </a:graphicData>
            </a:graphic>
            <wp14:sizeRelH relativeFrom="page">
              <wp14:pctWidth>0</wp14:pctWidth>
            </wp14:sizeRelH>
            <wp14:sizeRelV relativeFrom="page">
              <wp14:pctHeight>0</wp14:pctHeight>
            </wp14:sizeRelV>
          </wp:anchor>
        </w:drawing>
      </w:r>
    </w:p>
    <w:p w14:paraId="28A8E415" w14:textId="64AF1C0D" w:rsidR="00456282" w:rsidRPr="00E74705" w:rsidRDefault="00456282">
      <w:pPr>
        <w:rPr>
          <w:rFonts w:ascii="Garamond" w:hAnsi="Garamond"/>
          <w:sz w:val="24"/>
          <w:szCs w:val="24"/>
        </w:rPr>
      </w:pPr>
    </w:p>
    <w:p w14:paraId="116D2842" w14:textId="77777777" w:rsidR="00FE5A7A" w:rsidRDefault="00FE5A7A" w:rsidP="00DE1B7B"/>
    <w:p w14:paraId="45463FDD" w14:textId="24104870" w:rsidR="00DE1B7B" w:rsidRPr="00E74705" w:rsidRDefault="006B790A" w:rsidP="00DE1B7B">
      <w:pPr>
        <w:rPr>
          <w:rFonts w:ascii="Garamond" w:hAnsi="Garamond"/>
          <w:sz w:val="24"/>
          <w:szCs w:val="24"/>
        </w:rPr>
      </w:pPr>
      <w:hyperlink r:id="rId11" w:history="1">
        <w:r w:rsidR="00301D99" w:rsidRPr="00CB3000">
          <w:rPr>
            <w:rStyle w:val="Hyperlink"/>
            <w:rFonts w:ascii="Garamond" w:hAnsi="Garamond"/>
            <w:sz w:val="24"/>
            <w:szCs w:val="24"/>
          </w:rPr>
          <w:t>https://www.looktohimandberadiant.com/</w:t>
        </w:r>
      </w:hyperlink>
    </w:p>
    <w:p w14:paraId="344FAE9C" w14:textId="79105058" w:rsidR="00DE1B7B" w:rsidRDefault="00E74705" w:rsidP="00DE1B7B">
      <w:pPr>
        <w:rPr>
          <w:rFonts w:ascii="Garamond" w:hAnsi="Garamond"/>
          <w:sz w:val="24"/>
          <w:szCs w:val="24"/>
        </w:rPr>
      </w:pPr>
      <w:r w:rsidRPr="00E74705">
        <w:rPr>
          <w:rFonts w:ascii="Garamond" w:hAnsi="Garamond"/>
          <w:sz w:val="24"/>
          <w:szCs w:val="24"/>
        </w:rPr>
        <w:t>The website includes 30 ways to celebrate Mary</w:t>
      </w:r>
      <w:r>
        <w:rPr>
          <w:rFonts w:ascii="Garamond" w:hAnsi="Garamond"/>
          <w:sz w:val="24"/>
          <w:szCs w:val="24"/>
        </w:rPr>
        <w:t>.</w:t>
      </w:r>
    </w:p>
    <w:p w14:paraId="5C758E91" w14:textId="78475EAE" w:rsidR="00FE5A7A" w:rsidRDefault="006B790A" w:rsidP="00DE1B7B">
      <w:pPr>
        <w:rPr>
          <w:rFonts w:ascii="Garamond" w:hAnsi="Garamond"/>
          <w:sz w:val="24"/>
          <w:szCs w:val="24"/>
        </w:rPr>
      </w:pPr>
      <w:hyperlink r:id="rId12" w:history="1">
        <w:r w:rsidR="00FE5A7A" w:rsidRPr="00787B6D">
          <w:rPr>
            <w:rStyle w:val="Hyperlink"/>
            <w:rFonts w:ascii="Garamond" w:hAnsi="Garamond"/>
            <w:sz w:val="24"/>
            <w:szCs w:val="24"/>
          </w:rPr>
          <w:t>https://www.looktohimandberadiant.com/2017/01/confirmation-door-pentecost-self.html</w:t>
        </w:r>
      </w:hyperlink>
      <w:r w:rsidR="00301D99">
        <w:rPr>
          <w:rFonts w:ascii="Garamond" w:hAnsi="Garamond"/>
          <w:sz w:val="24"/>
          <w:szCs w:val="24"/>
        </w:rPr>
        <w:t xml:space="preserve">   </w:t>
      </w:r>
      <w:r w:rsidR="00FE5A7A">
        <w:rPr>
          <w:rFonts w:ascii="Garamond" w:hAnsi="Garamond"/>
          <w:sz w:val="24"/>
          <w:szCs w:val="24"/>
        </w:rPr>
        <w:t xml:space="preserve">Ideas for Pentecost linked with the Sacrament of Confirmation. </w:t>
      </w:r>
    </w:p>
    <w:p w14:paraId="66844555" w14:textId="67D350CF" w:rsidR="00FE5A7A" w:rsidRDefault="00FE5A7A" w:rsidP="00DE1B7B">
      <w:pPr>
        <w:rPr>
          <w:rFonts w:ascii="Garamond" w:hAnsi="Garamond"/>
          <w:sz w:val="24"/>
          <w:szCs w:val="24"/>
        </w:rPr>
      </w:pPr>
      <w:r w:rsidRPr="00E74705">
        <w:rPr>
          <w:rFonts w:ascii="Garamond" w:hAnsi="Garamond"/>
          <w:noProof/>
          <w:sz w:val="24"/>
          <w:szCs w:val="24"/>
          <w:lang w:eastAsia="en-GB"/>
        </w:rPr>
        <w:lastRenderedPageBreak/>
        <w:drawing>
          <wp:inline distT="0" distB="0" distL="0" distR="0" wp14:anchorId="30D005D2" wp14:editId="377C0874">
            <wp:extent cx="175649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9430" cy="675458"/>
                    </a:xfrm>
                    <a:prstGeom prst="rect">
                      <a:avLst/>
                    </a:prstGeom>
                  </pic:spPr>
                </pic:pic>
              </a:graphicData>
            </a:graphic>
          </wp:inline>
        </w:drawing>
      </w:r>
    </w:p>
    <w:p w14:paraId="4D7C1B5B" w14:textId="7CEF6D17" w:rsidR="00DE1B7B" w:rsidRPr="00E74705" w:rsidRDefault="006B790A" w:rsidP="00DE1B7B">
      <w:pPr>
        <w:rPr>
          <w:rFonts w:ascii="Garamond" w:hAnsi="Garamond"/>
          <w:sz w:val="24"/>
          <w:szCs w:val="24"/>
        </w:rPr>
      </w:pPr>
      <w:hyperlink r:id="rId14" w:history="1">
        <w:r w:rsidR="00FE5A7A" w:rsidRPr="00787B6D">
          <w:rPr>
            <w:rStyle w:val="Hyperlink"/>
            <w:rFonts w:ascii="Garamond" w:hAnsi="Garamond"/>
            <w:sz w:val="24"/>
            <w:szCs w:val="24"/>
          </w:rPr>
          <w:t>https://acnuk.org/resource/childs-bible-project/</w:t>
        </w:r>
      </w:hyperlink>
    </w:p>
    <w:p w14:paraId="40A6F1CE" w14:textId="77777777" w:rsidR="00DE1B7B" w:rsidRPr="00E74705" w:rsidRDefault="00DE1B7B" w:rsidP="00DE1B7B">
      <w:pPr>
        <w:rPr>
          <w:rFonts w:ascii="Garamond" w:hAnsi="Garamond"/>
          <w:b/>
          <w:bCs/>
          <w:i/>
          <w:iCs/>
          <w:sz w:val="24"/>
          <w:szCs w:val="24"/>
        </w:rPr>
      </w:pPr>
      <w:r w:rsidRPr="00E74705">
        <w:rPr>
          <w:rFonts w:ascii="Garamond" w:hAnsi="Garamond"/>
          <w:sz w:val="24"/>
          <w:szCs w:val="24"/>
        </w:rPr>
        <w:t xml:space="preserve">The ACN Child’s Bible Project can be run in school or at home. ACN have made every effort to provide wide range of activities requiring only the natural creativity of children and items easily accessible at home or in school. The ACN Child’s Bible Project links in very well with the </w:t>
      </w:r>
      <w:r w:rsidRPr="00E74705">
        <w:rPr>
          <w:rFonts w:ascii="Garamond" w:hAnsi="Garamond"/>
          <w:b/>
          <w:bCs/>
          <w:i/>
          <w:iCs/>
          <w:sz w:val="24"/>
          <w:szCs w:val="24"/>
        </w:rPr>
        <w:t xml:space="preserve">God Who Speaks, and the project has the support of the Bishops’ Conferences of England and Wales and of Scotland. </w:t>
      </w:r>
    </w:p>
    <w:p w14:paraId="5F973770" w14:textId="77777777" w:rsidR="00DE1B7B" w:rsidRPr="00E74705" w:rsidRDefault="00DE1B7B" w:rsidP="00DE1B7B">
      <w:pPr>
        <w:rPr>
          <w:rFonts w:ascii="Garamond" w:hAnsi="Garamond"/>
          <w:sz w:val="24"/>
          <w:szCs w:val="24"/>
        </w:rPr>
      </w:pPr>
      <w:r w:rsidRPr="00E74705">
        <w:rPr>
          <w:rFonts w:ascii="Garamond" w:hAnsi="Garamond"/>
          <w:sz w:val="24"/>
          <w:szCs w:val="24"/>
        </w:rPr>
        <w:t>There are downloadable workbooks which include a short prayer and fun activity. Each day’s activity is linked to a video on YouTube. The videos are released each weekday at 10am on Twitter (@</w:t>
      </w:r>
      <w:proofErr w:type="spellStart"/>
      <w:r w:rsidRPr="00E74705">
        <w:rPr>
          <w:rFonts w:ascii="Garamond" w:hAnsi="Garamond"/>
          <w:sz w:val="24"/>
          <w:szCs w:val="24"/>
        </w:rPr>
        <w:t>ACN_Schools</w:t>
      </w:r>
      <w:proofErr w:type="spellEnd"/>
      <w:r w:rsidRPr="00E74705">
        <w:rPr>
          <w:rFonts w:ascii="Garamond" w:hAnsi="Garamond"/>
          <w:sz w:val="24"/>
          <w:szCs w:val="24"/>
        </w:rPr>
        <w:t>, @</w:t>
      </w:r>
      <w:proofErr w:type="spellStart"/>
      <w:r w:rsidRPr="00E74705">
        <w:rPr>
          <w:rFonts w:ascii="Garamond" w:hAnsi="Garamond"/>
          <w:sz w:val="24"/>
          <w:szCs w:val="24"/>
        </w:rPr>
        <w:t>ACN_Scotland</w:t>
      </w:r>
      <w:proofErr w:type="spellEnd"/>
      <w:r w:rsidRPr="00E74705">
        <w:rPr>
          <w:rFonts w:ascii="Garamond" w:hAnsi="Garamond"/>
          <w:sz w:val="24"/>
          <w:szCs w:val="24"/>
        </w:rPr>
        <w:t>, @ACNUK_NW); at the end of each week, the links are added into the workbooks, so you can catch up if you’ve missed anything.</w:t>
      </w:r>
    </w:p>
    <w:p w14:paraId="52DFA710" w14:textId="7237491C" w:rsidR="00DE1B7B" w:rsidRPr="00E74705" w:rsidRDefault="00DE1B7B" w:rsidP="00DE1B7B">
      <w:pPr>
        <w:rPr>
          <w:rFonts w:ascii="Garamond" w:hAnsi="Garamond"/>
          <w:sz w:val="24"/>
          <w:szCs w:val="24"/>
        </w:rPr>
      </w:pPr>
    </w:p>
    <w:p w14:paraId="1BEB089B" w14:textId="4DFCB68D" w:rsidR="00DE1B7B" w:rsidRPr="00E74705" w:rsidRDefault="00E74705" w:rsidP="00DE1B7B">
      <w:pPr>
        <w:rPr>
          <w:rFonts w:ascii="Garamond" w:hAnsi="Garamond"/>
          <w:sz w:val="24"/>
          <w:szCs w:val="24"/>
        </w:rPr>
      </w:pPr>
      <w:r w:rsidRPr="00E74705">
        <w:rPr>
          <w:rFonts w:ascii="Garamond" w:hAnsi="Garamond"/>
          <w:noProof/>
          <w:sz w:val="24"/>
          <w:szCs w:val="24"/>
          <w:lang w:eastAsia="en-GB"/>
        </w:rPr>
        <w:drawing>
          <wp:anchor distT="0" distB="0" distL="114300" distR="114300" simplePos="0" relativeHeight="251659264" behindDoc="1" locked="0" layoutInCell="1" allowOverlap="1" wp14:anchorId="4056C1EC" wp14:editId="1BB1329F">
            <wp:simplePos x="0" y="0"/>
            <wp:positionH relativeFrom="column">
              <wp:posOffset>3914775</wp:posOffset>
            </wp:positionH>
            <wp:positionV relativeFrom="paragraph">
              <wp:posOffset>7620</wp:posOffset>
            </wp:positionV>
            <wp:extent cx="2397125" cy="1635760"/>
            <wp:effectExtent l="0" t="0" r="3175" b="2540"/>
            <wp:wrapTight wrapText="bothSides">
              <wp:wrapPolygon edited="0">
                <wp:start x="0" y="0"/>
                <wp:lineTo x="0" y="21382"/>
                <wp:lineTo x="21457" y="21382"/>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7125" cy="1635760"/>
                    </a:xfrm>
                    <a:prstGeom prst="rect">
                      <a:avLst/>
                    </a:prstGeom>
                  </pic:spPr>
                </pic:pic>
              </a:graphicData>
            </a:graphic>
            <wp14:sizeRelH relativeFrom="page">
              <wp14:pctWidth>0</wp14:pctWidth>
            </wp14:sizeRelH>
            <wp14:sizeRelV relativeFrom="page">
              <wp14:pctHeight>0</wp14:pctHeight>
            </wp14:sizeRelV>
          </wp:anchor>
        </w:drawing>
      </w:r>
      <w:hyperlink r:id="rId16" w:history="1">
        <w:r w:rsidR="00DE1B7B" w:rsidRPr="00E74705">
          <w:rPr>
            <w:rStyle w:val="Hyperlink"/>
            <w:rFonts w:ascii="Garamond" w:hAnsi="Garamond"/>
            <w:sz w:val="24"/>
            <w:szCs w:val="24"/>
          </w:rPr>
          <w:t>https://acnuk.org/resource/maisy-milk-rosary-for-peace/</w:t>
        </w:r>
      </w:hyperlink>
    </w:p>
    <w:p w14:paraId="276CD2E9" w14:textId="6C7BE682" w:rsidR="00E74705" w:rsidRPr="00E74705" w:rsidRDefault="00E74705" w:rsidP="00E74705">
      <w:pPr>
        <w:pStyle w:val="NormalWeb"/>
        <w:spacing w:after="0"/>
        <w:textAlignment w:val="baseline"/>
        <w:rPr>
          <w:rFonts w:ascii="Garamond" w:eastAsia="Times New Roman" w:hAnsi="Garamond"/>
          <w:color w:val="333333"/>
          <w:lang w:eastAsia="en-GB"/>
        </w:rPr>
      </w:pPr>
      <w:r w:rsidRPr="00E74705">
        <w:rPr>
          <w:rFonts w:ascii="Garamond" w:eastAsia="Times New Roman" w:hAnsi="Garamond"/>
          <w:color w:val="333333"/>
          <w:lang w:eastAsia="en-GB"/>
        </w:rPr>
        <w:t xml:space="preserve">Join our Social Media prayer initiative! Maisy Milk </w:t>
      </w:r>
      <w:proofErr w:type="gramStart"/>
      <w:r w:rsidRPr="00E74705">
        <w:rPr>
          <w:rFonts w:ascii="Garamond" w:eastAsia="Times New Roman" w:hAnsi="Garamond"/>
          <w:color w:val="333333"/>
          <w:lang w:eastAsia="en-GB"/>
        </w:rPr>
        <w:t>invites</w:t>
      </w:r>
      <w:proofErr w:type="gramEnd"/>
      <w:r w:rsidRPr="00E74705">
        <w:rPr>
          <w:rFonts w:ascii="Garamond" w:eastAsia="Times New Roman" w:hAnsi="Garamond"/>
          <w:color w:val="333333"/>
          <w:lang w:eastAsia="en-GB"/>
        </w:rPr>
        <w:t xml:space="preserve"> Schools and families to join the ACN Schools Team in praying one decade of the Rosary each day for one week in May, </w:t>
      </w:r>
      <w:proofErr w:type="spellStart"/>
      <w:r w:rsidRPr="00E74705">
        <w:rPr>
          <w:rFonts w:ascii="Garamond" w:eastAsia="Times New Roman" w:hAnsi="Garamond"/>
          <w:b/>
          <w:bCs/>
          <w:color w:val="333333"/>
          <w:bdr w:val="none" w:sz="0" w:space="0" w:color="auto" w:frame="1"/>
          <w:lang w:eastAsia="en-GB"/>
        </w:rPr>
        <w:t>wk</w:t>
      </w:r>
      <w:proofErr w:type="spellEnd"/>
      <w:r w:rsidRPr="00E74705">
        <w:rPr>
          <w:rFonts w:ascii="Garamond" w:eastAsia="Times New Roman" w:hAnsi="Garamond"/>
          <w:b/>
          <w:bCs/>
          <w:color w:val="333333"/>
          <w:bdr w:val="none" w:sz="0" w:space="0" w:color="auto" w:frame="1"/>
          <w:lang w:eastAsia="en-GB"/>
        </w:rPr>
        <w:t xml:space="preserve"> commencing 11th May 2020 (which includes the feast of Our Lady of Fatima).</w:t>
      </w:r>
      <w:r w:rsidRPr="00E74705">
        <w:rPr>
          <w:rFonts w:ascii="Garamond" w:eastAsia="Times New Roman" w:hAnsi="Garamond"/>
          <w:color w:val="333333"/>
          <w:lang w:eastAsia="en-GB"/>
        </w:rPr>
        <w:t xml:space="preserve"> We offer our prayers for peace in our world and ask for Our Lady’s intercession and protection on behalf of Syrian families and Nigerian widows and orphans.</w:t>
      </w:r>
    </w:p>
    <w:p w14:paraId="14E3F217" w14:textId="0655180B" w:rsidR="00E74705" w:rsidRDefault="00E74705" w:rsidP="00E74705">
      <w:pPr>
        <w:spacing w:after="120" w:line="240" w:lineRule="auto"/>
        <w:textAlignment w:val="baseline"/>
        <w:outlineLvl w:val="2"/>
        <w:rPr>
          <w:rFonts w:ascii="Garamond" w:eastAsia="Times New Roman" w:hAnsi="Garamond" w:cs="Times New Roman"/>
          <w:b/>
          <w:bCs/>
          <w:color w:val="333333"/>
          <w:sz w:val="24"/>
          <w:szCs w:val="24"/>
          <w:lang w:eastAsia="en-GB"/>
        </w:rPr>
      </w:pPr>
      <w:r w:rsidRPr="00E74705">
        <w:rPr>
          <w:rFonts w:ascii="Garamond" w:eastAsia="Times New Roman" w:hAnsi="Garamond" w:cs="Times New Roman"/>
          <w:b/>
          <w:bCs/>
          <w:color w:val="333333"/>
          <w:sz w:val="24"/>
          <w:szCs w:val="24"/>
          <w:lang w:eastAsia="en-GB"/>
        </w:rPr>
        <w:t>Every school that pledges their decades on the form below will get 100 free Rosaries for their school!</w:t>
      </w:r>
    </w:p>
    <w:p w14:paraId="09880C3B" w14:textId="5CE26A54" w:rsidR="00E74705" w:rsidRPr="00E74705" w:rsidRDefault="00E74705" w:rsidP="00E74705">
      <w:pPr>
        <w:spacing w:after="120" w:line="240" w:lineRule="auto"/>
        <w:textAlignment w:val="baseline"/>
        <w:outlineLvl w:val="2"/>
        <w:rPr>
          <w:rFonts w:ascii="Garamond" w:eastAsia="Times New Roman" w:hAnsi="Garamond" w:cs="Times New Roman"/>
          <w:color w:val="333333"/>
          <w:sz w:val="24"/>
          <w:szCs w:val="24"/>
          <w:lang w:eastAsia="en-GB"/>
        </w:rPr>
      </w:pPr>
      <w:r w:rsidRPr="00E74705">
        <w:rPr>
          <w:rFonts w:ascii="Garamond" w:eastAsia="Times New Roman" w:hAnsi="Garamond" w:cs="Times New Roman"/>
          <w:color w:val="333333"/>
          <w:sz w:val="24"/>
          <w:szCs w:val="24"/>
          <w:lang w:eastAsia="en-GB"/>
        </w:rPr>
        <w:t xml:space="preserve">More details can be found from the link above. </w:t>
      </w:r>
    </w:p>
    <w:p w14:paraId="6542C0BF" w14:textId="4286796A" w:rsidR="00DE1B7B" w:rsidRDefault="00FE5A7A" w:rsidP="00DE1B7B">
      <w:pPr>
        <w:rPr>
          <w:rFonts w:ascii="Garamond" w:hAnsi="Garamond"/>
          <w:sz w:val="24"/>
          <w:szCs w:val="24"/>
        </w:rPr>
      </w:pPr>
      <w:r w:rsidRPr="00E74705">
        <w:rPr>
          <w:noProof/>
          <w:lang w:eastAsia="en-GB"/>
        </w:rPr>
        <w:drawing>
          <wp:anchor distT="0" distB="0" distL="114300" distR="114300" simplePos="0" relativeHeight="251660288" behindDoc="1" locked="0" layoutInCell="1" allowOverlap="1" wp14:anchorId="16D412CE" wp14:editId="3BECBEFC">
            <wp:simplePos x="0" y="0"/>
            <wp:positionH relativeFrom="margin">
              <wp:align>left</wp:align>
            </wp:positionH>
            <wp:positionV relativeFrom="paragraph">
              <wp:posOffset>223520</wp:posOffset>
            </wp:positionV>
            <wp:extent cx="2790825" cy="381000"/>
            <wp:effectExtent l="0" t="0" r="9525" b="0"/>
            <wp:wrapTight wrapText="bothSides">
              <wp:wrapPolygon edited="0">
                <wp:start x="0" y="0"/>
                <wp:lineTo x="0" y="20520"/>
                <wp:lineTo x="21526" y="20520"/>
                <wp:lineTo x="215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790825" cy="381000"/>
                    </a:xfrm>
                    <a:prstGeom prst="rect">
                      <a:avLst/>
                    </a:prstGeom>
                  </pic:spPr>
                </pic:pic>
              </a:graphicData>
            </a:graphic>
            <wp14:sizeRelH relativeFrom="page">
              <wp14:pctWidth>0</wp14:pctWidth>
            </wp14:sizeRelH>
            <wp14:sizeRelV relativeFrom="page">
              <wp14:pctHeight>0</wp14:pctHeight>
            </wp14:sizeRelV>
          </wp:anchor>
        </w:drawing>
      </w:r>
    </w:p>
    <w:p w14:paraId="3B9AE7F2" w14:textId="64ACA76D" w:rsidR="00E74705" w:rsidRDefault="00E74705" w:rsidP="00DE1B7B">
      <w:pPr>
        <w:rPr>
          <w:rFonts w:ascii="Garamond" w:hAnsi="Garamond"/>
          <w:sz w:val="24"/>
          <w:szCs w:val="24"/>
        </w:rPr>
      </w:pPr>
    </w:p>
    <w:p w14:paraId="1610C8DB" w14:textId="77777777" w:rsidR="00FE5A7A" w:rsidRDefault="00FE5A7A" w:rsidP="00DE1B7B">
      <w:pPr>
        <w:rPr>
          <w:rFonts w:ascii="Garamond" w:hAnsi="Garamond"/>
          <w:sz w:val="24"/>
          <w:szCs w:val="24"/>
        </w:rPr>
      </w:pPr>
    </w:p>
    <w:p w14:paraId="24859CBF" w14:textId="0BFDCCF0" w:rsidR="002C4658" w:rsidRDefault="006B790A" w:rsidP="00DE1B7B">
      <w:pPr>
        <w:rPr>
          <w:rFonts w:ascii="Garamond" w:hAnsi="Garamond"/>
          <w:sz w:val="24"/>
          <w:szCs w:val="24"/>
        </w:rPr>
      </w:pPr>
      <w:hyperlink r:id="rId18" w:history="1">
        <w:r w:rsidR="00FE5A7A" w:rsidRPr="00787B6D">
          <w:rPr>
            <w:rStyle w:val="Hyperlink"/>
            <w:rFonts w:ascii="Garamond" w:hAnsi="Garamond"/>
            <w:sz w:val="24"/>
            <w:szCs w:val="24"/>
          </w:rPr>
          <w:t>https://cafod.org.uk/Education/Primary-teaching-resources/Home-learning-primary</w:t>
        </w:r>
      </w:hyperlink>
    </w:p>
    <w:p w14:paraId="2C21F60D" w14:textId="0DF9001A" w:rsidR="00E74705" w:rsidRDefault="00E74705" w:rsidP="00DE1B7B">
      <w:pPr>
        <w:rPr>
          <w:rFonts w:ascii="Garamond" w:hAnsi="Garamond"/>
          <w:sz w:val="24"/>
          <w:szCs w:val="24"/>
        </w:rPr>
      </w:pPr>
      <w:r>
        <w:rPr>
          <w:rFonts w:ascii="Garamond" w:hAnsi="Garamond"/>
          <w:sz w:val="24"/>
          <w:szCs w:val="24"/>
        </w:rPr>
        <w:t xml:space="preserve">CAFOD produce a resource pack for each week and previous packs are available. </w:t>
      </w:r>
    </w:p>
    <w:p w14:paraId="46AA953F" w14:textId="294C637F" w:rsidR="00E74705" w:rsidRDefault="006B790A" w:rsidP="00DE1B7B">
      <w:pPr>
        <w:rPr>
          <w:rFonts w:ascii="Garamond" w:hAnsi="Garamond"/>
          <w:sz w:val="24"/>
          <w:szCs w:val="24"/>
        </w:rPr>
      </w:pPr>
      <w:hyperlink r:id="rId19" w:history="1">
        <w:r w:rsidR="002C4658" w:rsidRPr="00787B6D">
          <w:rPr>
            <w:rStyle w:val="Hyperlink"/>
            <w:rFonts w:ascii="Garamond" w:hAnsi="Garamond"/>
            <w:sz w:val="24"/>
            <w:szCs w:val="24"/>
          </w:rPr>
          <w:t>https://cafod.org.uk/Education/Children-s-liturgy</w:t>
        </w:r>
      </w:hyperlink>
      <w:r w:rsidR="002C4658">
        <w:rPr>
          <w:rFonts w:ascii="Garamond" w:hAnsi="Garamond"/>
          <w:sz w:val="24"/>
          <w:szCs w:val="24"/>
        </w:rPr>
        <w:t xml:space="preserve">  Liturgy produced each week. </w:t>
      </w:r>
    </w:p>
    <w:p w14:paraId="3DCFCE14" w14:textId="385368BA" w:rsidR="002C4658" w:rsidRDefault="00E1230A" w:rsidP="00DE1B7B">
      <w:pPr>
        <w:rPr>
          <w:rFonts w:ascii="Garamond" w:hAnsi="Garamond"/>
          <w:sz w:val="24"/>
          <w:szCs w:val="24"/>
        </w:rPr>
      </w:pPr>
      <w:r w:rsidRPr="00E1230A">
        <w:rPr>
          <w:noProof/>
          <w:lang w:eastAsia="en-GB"/>
        </w:rPr>
        <w:drawing>
          <wp:anchor distT="0" distB="0" distL="114300" distR="114300" simplePos="0" relativeHeight="251663360" behindDoc="1" locked="0" layoutInCell="1" allowOverlap="1" wp14:anchorId="4A96CBD3" wp14:editId="652A7C73">
            <wp:simplePos x="0" y="0"/>
            <wp:positionH relativeFrom="column">
              <wp:posOffset>-276225</wp:posOffset>
            </wp:positionH>
            <wp:positionV relativeFrom="paragraph">
              <wp:posOffset>275590</wp:posOffset>
            </wp:positionV>
            <wp:extent cx="1905000" cy="650875"/>
            <wp:effectExtent l="0" t="0" r="0" b="0"/>
            <wp:wrapTight wrapText="bothSides">
              <wp:wrapPolygon edited="0">
                <wp:start x="0" y="0"/>
                <wp:lineTo x="0" y="20862"/>
                <wp:lineTo x="21384" y="20862"/>
                <wp:lineTo x="213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905000" cy="650875"/>
                    </a:xfrm>
                    <a:prstGeom prst="rect">
                      <a:avLst/>
                    </a:prstGeom>
                  </pic:spPr>
                </pic:pic>
              </a:graphicData>
            </a:graphic>
            <wp14:sizeRelH relativeFrom="page">
              <wp14:pctWidth>0</wp14:pctWidth>
            </wp14:sizeRelH>
            <wp14:sizeRelV relativeFrom="page">
              <wp14:pctHeight>0</wp14:pctHeight>
            </wp14:sizeRelV>
          </wp:anchor>
        </w:drawing>
      </w:r>
    </w:p>
    <w:p w14:paraId="58ABD9AB" w14:textId="15607553" w:rsidR="00FE5A7A" w:rsidRDefault="006B790A" w:rsidP="00DE1B7B">
      <w:pPr>
        <w:rPr>
          <w:rFonts w:ascii="Garamond" w:hAnsi="Garamond"/>
          <w:sz w:val="24"/>
          <w:szCs w:val="24"/>
        </w:rPr>
      </w:pPr>
      <w:hyperlink r:id="rId21" w:history="1">
        <w:r w:rsidR="00E1230A" w:rsidRPr="00787B6D">
          <w:rPr>
            <w:rStyle w:val="Hyperlink"/>
            <w:rFonts w:ascii="Garamond" w:hAnsi="Garamond"/>
            <w:sz w:val="24"/>
            <w:szCs w:val="24"/>
          </w:rPr>
          <w:t>https://www.natre.org.uk/about-natre/free-resources-for-you-and-your-pupils/</w:t>
        </w:r>
      </w:hyperlink>
    </w:p>
    <w:p w14:paraId="6B1AF9DF" w14:textId="77777777" w:rsidR="00E1230A" w:rsidRDefault="00E1230A" w:rsidP="00DE1B7B">
      <w:pPr>
        <w:rPr>
          <w:rFonts w:ascii="Garamond" w:hAnsi="Garamond"/>
          <w:sz w:val="24"/>
          <w:szCs w:val="24"/>
        </w:rPr>
      </w:pPr>
    </w:p>
    <w:p w14:paraId="32F3FDE8" w14:textId="77777777" w:rsidR="00E1230A" w:rsidRDefault="00E1230A" w:rsidP="00DE1B7B">
      <w:pPr>
        <w:rPr>
          <w:rFonts w:ascii="Garamond" w:hAnsi="Garamond"/>
          <w:sz w:val="24"/>
          <w:szCs w:val="24"/>
        </w:rPr>
      </w:pPr>
      <w:r>
        <w:rPr>
          <w:rFonts w:ascii="Garamond" w:hAnsi="Garamond"/>
          <w:sz w:val="24"/>
          <w:szCs w:val="24"/>
        </w:rPr>
        <w:t xml:space="preserve">Website has links to </w:t>
      </w:r>
      <w:r w:rsidRPr="00E1230A">
        <w:rPr>
          <w:rFonts w:ascii="Garamond" w:hAnsi="Garamond"/>
          <w:sz w:val="24"/>
          <w:szCs w:val="24"/>
        </w:rPr>
        <w:t>RE home learning from a variety of providers</w:t>
      </w:r>
      <w:r>
        <w:rPr>
          <w:rFonts w:ascii="Garamond" w:hAnsi="Garamond"/>
          <w:sz w:val="24"/>
          <w:szCs w:val="24"/>
        </w:rPr>
        <w:t>, a l</w:t>
      </w:r>
      <w:r w:rsidRPr="00E1230A">
        <w:rPr>
          <w:rFonts w:ascii="Garamond" w:hAnsi="Garamond"/>
          <w:sz w:val="24"/>
          <w:szCs w:val="24"/>
        </w:rPr>
        <w:t>ist of video clip resources to aid independent learning</w:t>
      </w:r>
      <w:r>
        <w:rPr>
          <w:rFonts w:ascii="Garamond" w:hAnsi="Garamond"/>
          <w:sz w:val="24"/>
          <w:szCs w:val="24"/>
        </w:rPr>
        <w:t xml:space="preserve"> and resources to support CPDF. </w:t>
      </w:r>
    </w:p>
    <w:p w14:paraId="00FFA0C5" w14:textId="4E91303A" w:rsidR="00FE5A7A" w:rsidRPr="00E1230A" w:rsidRDefault="00FE5A7A" w:rsidP="00DE1B7B">
      <w:pPr>
        <w:rPr>
          <w:rFonts w:ascii="Garamond" w:hAnsi="Garamond"/>
          <w:sz w:val="24"/>
          <w:szCs w:val="24"/>
          <w:u w:val="single"/>
        </w:rPr>
      </w:pPr>
      <w:r w:rsidRPr="00E1230A">
        <w:rPr>
          <w:rFonts w:ascii="Garamond" w:hAnsi="Garamond"/>
          <w:b/>
          <w:bCs/>
          <w:color w:val="C00000"/>
          <w:sz w:val="24"/>
          <w:szCs w:val="24"/>
          <w:u w:val="single"/>
        </w:rPr>
        <w:lastRenderedPageBreak/>
        <w:t>Feast Days:</w:t>
      </w:r>
    </w:p>
    <w:p w14:paraId="2008E8AA" w14:textId="58C778D2" w:rsidR="00FE5A7A" w:rsidRDefault="006B790A" w:rsidP="00DE1B7B">
      <w:pPr>
        <w:rPr>
          <w:rFonts w:ascii="Garamond" w:hAnsi="Garamond"/>
          <w:color w:val="4472C4" w:themeColor="accent1"/>
          <w:sz w:val="24"/>
          <w:szCs w:val="24"/>
        </w:rPr>
      </w:pPr>
      <w:hyperlink r:id="rId22" w:history="1">
        <w:r w:rsidR="00FE5A7A" w:rsidRPr="00787B6D">
          <w:rPr>
            <w:rStyle w:val="Hyperlink"/>
            <w:rFonts w:ascii="Garamond" w:hAnsi="Garamond"/>
            <w:sz w:val="24"/>
            <w:szCs w:val="24"/>
          </w:rPr>
          <w:t>https://www.catholicicing.com/ascension-of-jesus-crafts-for-kids/</w:t>
        </w:r>
      </w:hyperlink>
    </w:p>
    <w:p w14:paraId="2A90126F" w14:textId="5437F60F" w:rsidR="00FE5A7A" w:rsidRPr="00FE5A7A" w:rsidRDefault="00FE5A7A" w:rsidP="00DE1B7B">
      <w:pPr>
        <w:rPr>
          <w:rFonts w:ascii="Garamond" w:hAnsi="Garamond"/>
          <w:sz w:val="24"/>
          <w:szCs w:val="24"/>
        </w:rPr>
      </w:pPr>
      <w:r w:rsidRPr="00FE5A7A">
        <w:rPr>
          <w:rFonts w:ascii="Garamond" w:hAnsi="Garamond"/>
          <w:sz w:val="24"/>
          <w:szCs w:val="24"/>
        </w:rPr>
        <w:t>Craft activities to remember the Ascension.</w:t>
      </w:r>
    </w:p>
    <w:p w14:paraId="1A0EC977" w14:textId="3A2CBBCB" w:rsidR="00FE5A7A" w:rsidRDefault="006B790A" w:rsidP="00DE1B7B">
      <w:pPr>
        <w:rPr>
          <w:rFonts w:ascii="Garamond" w:hAnsi="Garamond"/>
          <w:sz w:val="24"/>
          <w:szCs w:val="24"/>
        </w:rPr>
      </w:pPr>
      <w:hyperlink r:id="rId23" w:history="1">
        <w:r w:rsidR="00FE5A7A" w:rsidRPr="00787B6D">
          <w:rPr>
            <w:rStyle w:val="Hyperlink"/>
            <w:rFonts w:ascii="Garamond" w:hAnsi="Garamond"/>
            <w:sz w:val="24"/>
            <w:szCs w:val="24"/>
          </w:rPr>
          <w:t>https://www.catholicicing.com/whos-ready-to-celebrate-pentecost/</w:t>
        </w:r>
      </w:hyperlink>
    </w:p>
    <w:p w14:paraId="425F4DFE" w14:textId="79189159" w:rsidR="00FE5A7A" w:rsidRDefault="00FE5A7A" w:rsidP="00DE1B7B">
      <w:pPr>
        <w:rPr>
          <w:rFonts w:ascii="Garamond" w:hAnsi="Garamond"/>
          <w:sz w:val="24"/>
          <w:szCs w:val="24"/>
        </w:rPr>
      </w:pPr>
      <w:r>
        <w:rPr>
          <w:rFonts w:ascii="Garamond" w:hAnsi="Garamond"/>
          <w:sz w:val="24"/>
          <w:szCs w:val="24"/>
        </w:rPr>
        <w:t xml:space="preserve">Ideas to celebrate a Pentecost Party – Social distancing of course! </w:t>
      </w:r>
    </w:p>
    <w:p w14:paraId="12D064AA" w14:textId="55608924" w:rsidR="00E1230A" w:rsidRPr="00E1230A" w:rsidRDefault="00E1230A" w:rsidP="00E1230A">
      <w:pPr>
        <w:rPr>
          <w:rFonts w:ascii="Garamond" w:hAnsi="Garamond"/>
          <w:b/>
          <w:bCs/>
          <w:color w:val="C00000"/>
          <w:sz w:val="24"/>
          <w:szCs w:val="24"/>
        </w:rPr>
      </w:pPr>
      <w:r w:rsidRPr="00E1230A">
        <w:rPr>
          <w:rStyle w:val="Hyperlink"/>
          <w:rFonts w:ascii="Garamond" w:hAnsi="Garamond"/>
          <w:b/>
          <w:bCs/>
          <w:color w:val="C00000"/>
          <w:sz w:val="24"/>
          <w:szCs w:val="24"/>
        </w:rPr>
        <w:t>Dates in May</w:t>
      </w:r>
      <w:r>
        <w:rPr>
          <w:rStyle w:val="Hyperlink"/>
          <w:rFonts w:ascii="Garamond" w:hAnsi="Garamond"/>
          <w:b/>
          <w:bCs/>
          <w:color w:val="C00000"/>
          <w:sz w:val="24"/>
          <w:szCs w:val="24"/>
        </w:rPr>
        <w:t>:</w:t>
      </w:r>
    </w:p>
    <w:tbl>
      <w:tblPr>
        <w:tblStyle w:val="TableGrid"/>
        <w:tblW w:w="0" w:type="auto"/>
        <w:tblLook w:val="04A0" w:firstRow="1" w:lastRow="0" w:firstColumn="1" w:lastColumn="0" w:noHBand="0" w:noVBand="1"/>
      </w:tblPr>
      <w:tblGrid>
        <w:gridCol w:w="4508"/>
        <w:gridCol w:w="4508"/>
      </w:tblGrid>
      <w:tr w:rsidR="00E1230A" w14:paraId="4E6B309D" w14:textId="77777777" w:rsidTr="00D625F9">
        <w:tc>
          <w:tcPr>
            <w:tcW w:w="4508" w:type="dxa"/>
          </w:tcPr>
          <w:p w14:paraId="7ACA5085" w14:textId="77777777" w:rsidR="00E1230A" w:rsidRDefault="00E1230A" w:rsidP="00D625F9">
            <w:pPr>
              <w:rPr>
                <w:rFonts w:ascii="Garamond" w:hAnsi="Garamond"/>
                <w:sz w:val="24"/>
                <w:szCs w:val="24"/>
              </w:rPr>
            </w:pPr>
            <w:r>
              <w:rPr>
                <w:rFonts w:ascii="Garamond" w:hAnsi="Garamond"/>
                <w:sz w:val="24"/>
                <w:szCs w:val="24"/>
              </w:rPr>
              <w:t xml:space="preserve">Liturgical dates </w:t>
            </w:r>
          </w:p>
        </w:tc>
        <w:tc>
          <w:tcPr>
            <w:tcW w:w="4508" w:type="dxa"/>
          </w:tcPr>
          <w:p w14:paraId="3E7FF873" w14:textId="77777777" w:rsidR="00E1230A" w:rsidRDefault="00E1230A" w:rsidP="00D625F9">
            <w:pPr>
              <w:rPr>
                <w:rFonts w:ascii="Garamond" w:hAnsi="Garamond"/>
                <w:sz w:val="24"/>
                <w:szCs w:val="24"/>
              </w:rPr>
            </w:pPr>
            <w:r>
              <w:rPr>
                <w:rFonts w:ascii="Garamond" w:hAnsi="Garamond"/>
                <w:sz w:val="24"/>
                <w:szCs w:val="24"/>
              </w:rPr>
              <w:t xml:space="preserve">Other dates </w:t>
            </w:r>
          </w:p>
        </w:tc>
      </w:tr>
      <w:tr w:rsidR="00E1230A" w14:paraId="37EBFA5F" w14:textId="77777777" w:rsidTr="00D625F9">
        <w:tc>
          <w:tcPr>
            <w:tcW w:w="4508" w:type="dxa"/>
          </w:tcPr>
          <w:p w14:paraId="0134D2E7" w14:textId="50667A2D" w:rsidR="00E1230A" w:rsidRPr="00FE5A7A" w:rsidRDefault="00E1230A" w:rsidP="00D625F9">
            <w:pPr>
              <w:rPr>
                <w:rFonts w:ascii="Garamond" w:hAnsi="Garamond"/>
                <w:sz w:val="24"/>
                <w:szCs w:val="24"/>
              </w:rPr>
            </w:pPr>
            <w:r>
              <w:rPr>
                <w:rFonts w:ascii="Garamond" w:hAnsi="Garamond"/>
                <w:sz w:val="24"/>
                <w:szCs w:val="24"/>
              </w:rPr>
              <w:t>1</w:t>
            </w:r>
            <w:r w:rsidRPr="00E1230A">
              <w:rPr>
                <w:rFonts w:ascii="Garamond" w:hAnsi="Garamond"/>
                <w:sz w:val="24"/>
                <w:szCs w:val="24"/>
                <w:vertAlign w:val="superscript"/>
              </w:rPr>
              <w:t>st</w:t>
            </w:r>
            <w:r>
              <w:rPr>
                <w:rFonts w:ascii="Garamond" w:hAnsi="Garamond"/>
                <w:sz w:val="24"/>
                <w:szCs w:val="24"/>
              </w:rPr>
              <w:t xml:space="preserve"> May </w:t>
            </w:r>
            <w:r w:rsidRPr="00FE5A7A">
              <w:rPr>
                <w:rFonts w:ascii="Garamond" w:hAnsi="Garamond"/>
                <w:sz w:val="24"/>
                <w:szCs w:val="24"/>
              </w:rPr>
              <w:t xml:space="preserve">St Joseph the Worker  </w:t>
            </w:r>
          </w:p>
          <w:p w14:paraId="628B8F8E" w14:textId="09023D72" w:rsidR="00E1230A" w:rsidRPr="00FE5A7A" w:rsidRDefault="00E1230A" w:rsidP="00D625F9">
            <w:pPr>
              <w:rPr>
                <w:rFonts w:ascii="Garamond" w:hAnsi="Garamond"/>
                <w:sz w:val="24"/>
                <w:szCs w:val="24"/>
              </w:rPr>
            </w:pPr>
            <w:r>
              <w:rPr>
                <w:rFonts w:ascii="Garamond" w:hAnsi="Garamond"/>
                <w:sz w:val="24"/>
                <w:szCs w:val="24"/>
              </w:rPr>
              <w:t>3</w:t>
            </w:r>
            <w:r w:rsidRPr="00E1230A">
              <w:rPr>
                <w:rFonts w:ascii="Garamond" w:hAnsi="Garamond"/>
                <w:sz w:val="24"/>
                <w:szCs w:val="24"/>
                <w:vertAlign w:val="superscript"/>
              </w:rPr>
              <w:t>rd</w:t>
            </w:r>
            <w:r>
              <w:rPr>
                <w:rFonts w:ascii="Garamond" w:hAnsi="Garamond"/>
                <w:sz w:val="24"/>
                <w:szCs w:val="24"/>
              </w:rPr>
              <w:t xml:space="preserve"> May</w:t>
            </w:r>
            <w:r w:rsidRPr="00FE5A7A">
              <w:rPr>
                <w:rFonts w:ascii="Garamond" w:hAnsi="Garamond"/>
                <w:sz w:val="24"/>
                <w:szCs w:val="24"/>
              </w:rPr>
              <w:t xml:space="preserve"> Ss Philip and James </w:t>
            </w:r>
          </w:p>
          <w:p w14:paraId="1F0F17CD" w14:textId="0FBE96FD" w:rsidR="00E1230A" w:rsidRPr="00FE5A7A" w:rsidRDefault="00E1230A" w:rsidP="00D625F9">
            <w:pPr>
              <w:rPr>
                <w:rFonts w:ascii="Garamond" w:hAnsi="Garamond"/>
                <w:sz w:val="24"/>
                <w:szCs w:val="24"/>
              </w:rPr>
            </w:pPr>
            <w:r>
              <w:rPr>
                <w:rFonts w:ascii="Garamond" w:hAnsi="Garamond"/>
                <w:sz w:val="24"/>
                <w:szCs w:val="24"/>
              </w:rPr>
              <w:t>4</w:t>
            </w:r>
            <w:r w:rsidRPr="00E1230A">
              <w:rPr>
                <w:rFonts w:ascii="Garamond" w:hAnsi="Garamond"/>
                <w:sz w:val="24"/>
                <w:szCs w:val="24"/>
                <w:vertAlign w:val="superscript"/>
              </w:rPr>
              <w:t>th</w:t>
            </w:r>
            <w:r>
              <w:rPr>
                <w:rFonts w:ascii="Garamond" w:hAnsi="Garamond"/>
                <w:sz w:val="24"/>
                <w:szCs w:val="24"/>
              </w:rPr>
              <w:t xml:space="preserve"> May </w:t>
            </w:r>
            <w:r w:rsidRPr="00FE5A7A">
              <w:rPr>
                <w:rFonts w:ascii="Garamond" w:hAnsi="Garamond"/>
                <w:sz w:val="24"/>
                <w:szCs w:val="24"/>
              </w:rPr>
              <w:t>Feast of English Martyrs</w:t>
            </w:r>
          </w:p>
          <w:p w14:paraId="2110D0EB" w14:textId="075D3BD9" w:rsidR="00E1230A" w:rsidRPr="00FE5A7A" w:rsidRDefault="00E1230A" w:rsidP="00D625F9">
            <w:pPr>
              <w:rPr>
                <w:rFonts w:ascii="Garamond" w:hAnsi="Garamond"/>
                <w:sz w:val="24"/>
                <w:szCs w:val="24"/>
              </w:rPr>
            </w:pPr>
            <w:r>
              <w:rPr>
                <w:rFonts w:ascii="Garamond" w:hAnsi="Garamond"/>
                <w:sz w:val="24"/>
                <w:szCs w:val="24"/>
              </w:rPr>
              <w:t>13</w:t>
            </w:r>
            <w:r w:rsidRPr="00E1230A">
              <w:rPr>
                <w:rFonts w:ascii="Garamond" w:hAnsi="Garamond"/>
                <w:sz w:val="24"/>
                <w:szCs w:val="24"/>
                <w:vertAlign w:val="superscript"/>
              </w:rPr>
              <w:t>th</w:t>
            </w:r>
            <w:r>
              <w:rPr>
                <w:rFonts w:ascii="Garamond" w:hAnsi="Garamond"/>
                <w:sz w:val="24"/>
                <w:szCs w:val="24"/>
              </w:rPr>
              <w:t xml:space="preserve"> May</w:t>
            </w:r>
            <w:r w:rsidRPr="00FE5A7A">
              <w:rPr>
                <w:rFonts w:ascii="Garamond" w:hAnsi="Garamond"/>
                <w:sz w:val="24"/>
                <w:szCs w:val="24"/>
              </w:rPr>
              <w:t xml:space="preserve"> Our Lady of Fatima</w:t>
            </w:r>
          </w:p>
          <w:p w14:paraId="1D2B78C0" w14:textId="2F6782C1" w:rsidR="00E1230A" w:rsidRPr="00FE5A7A" w:rsidRDefault="00E1230A" w:rsidP="00D625F9">
            <w:pPr>
              <w:rPr>
                <w:rFonts w:ascii="Garamond" w:hAnsi="Garamond"/>
                <w:sz w:val="24"/>
                <w:szCs w:val="24"/>
              </w:rPr>
            </w:pPr>
            <w:r>
              <w:rPr>
                <w:rFonts w:ascii="Garamond" w:hAnsi="Garamond"/>
                <w:sz w:val="24"/>
                <w:szCs w:val="24"/>
              </w:rPr>
              <w:t>25</w:t>
            </w:r>
            <w:r w:rsidRPr="00E1230A">
              <w:rPr>
                <w:rFonts w:ascii="Garamond" w:hAnsi="Garamond"/>
                <w:sz w:val="24"/>
                <w:szCs w:val="24"/>
                <w:vertAlign w:val="superscript"/>
              </w:rPr>
              <w:t>th</w:t>
            </w:r>
            <w:r>
              <w:rPr>
                <w:rFonts w:ascii="Garamond" w:hAnsi="Garamond"/>
                <w:sz w:val="24"/>
                <w:szCs w:val="24"/>
              </w:rPr>
              <w:t xml:space="preserve"> </w:t>
            </w:r>
            <w:proofErr w:type="gramStart"/>
            <w:r>
              <w:rPr>
                <w:rFonts w:ascii="Garamond" w:hAnsi="Garamond"/>
                <w:sz w:val="24"/>
                <w:szCs w:val="24"/>
              </w:rPr>
              <w:t xml:space="preserve">May </w:t>
            </w:r>
            <w:r w:rsidRPr="00FE5A7A">
              <w:rPr>
                <w:rFonts w:ascii="Garamond" w:hAnsi="Garamond"/>
                <w:sz w:val="24"/>
                <w:szCs w:val="24"/>
              </w:rPr>
              <w:t xml:space="preserve"> St</w:t>
            </w:r>
            <w:proofErr w:type="gramEnd"/>
            <w:r w:rsidRPr="00FE5A7A">
              <w:rPr>
                <w:rFonts w:ascii="Garamond" w:hAnsi="Garamond"/>
                <w:sz w:val="24"/>
                <w:szCs w:val="24"/>
              </w:rPr>
              <w:t xml:space="preserve"> Bede </w:t>
            </w:r>
          </w:p>
          <w:p w14:paraId="27C42C20" w14:textId="5D75E1A6" w:rsidR="00E1230A" w:rsidRPr="00FE5A7A" w:rsidRDefault="00E1230A" w:rsidP="00D625F9">
            <w:pPr>
              <w:rPr>
                <w:rFonts w:ascii="Garamond" w:hAnsi="Garamond"/>
                <w:sz w:val="24"/>
                <w:szCs w:val="24"/>
              </w:rPr>
            </w:pPr>
            <w:r>
              <w:rPr>
                <w:rFonts w:ascii="Garamond" w:hAnsi="Garamond"/>
                <w:sz w:val="24"/>
                <w:szCs w:val="24"/>
              </w:rPr>
              <w:t>27</w:t>
            </w:r>
            <w:r w:rsidRPr="00E1230A">
              <w:rPr>
                <w:rFonts w:ascii="Garamond" w:hAnsi="Garamond"/>
                <w:sz w:val="24"/>
                <w:szCs w:val="24"/>
                <w:vertAlign w:val="superscript"/>
              </w:rPr>
              <w:t>th</w:t>
            </w:r>
            <w:r>
              <w:rPr>
                <w:rFonts w:ascii="Garamond" w:hAnsi="Garamond"/>
                <w:sz w:val="24"/>
                <w:szCs w:val="24"/>
              </w:rPr>
              <w:t xml:space="preserve"> May </w:t>
            </w:r>
            <w:r w:rsidRPr="00FE5A7A">
              <w:rPr>
                <w:rFonts w:ascii="Garamond" w:hAnsi="Garamond"/>
                <w:sz w:val="24"/>
                <w:szCs w:val="24"/>
              </w:rPr>
              <w:t>St Augustine</w:t>
            </w:r>
          </w:p>
          <w:p w14:paraId="2BDDA151" w14:textId="387A45E2" w:rsidR="00E1230A" w:rsidRPr="00FE5A7A" w:rsidRDefault="00E1230A" w:rsidP="00D625F9">
            <w:pPr>
              <w:rPr>
                <w:rFonts w:ascii="Garamond" w:hAnsi="Garamond"/>
                <w:sz w:val="24"/>
                <w:szCs w:val="24"/>
              </w:rPr>
            </w:pPr>
            <w:r>
              <w:rPr>
                <w:rFonts w:ascii="Garamond" w:hAnsi="Garamond"/>
                <w:sz w:val="24"/>
                <w:szCs w:val="24"/>
              </w:rPr>
              <w:t>31</w:t>
            </w:r>
            <w:r w:rsidRPr="00E1230A">
              <w:rPr>
                <w:rFonts w:ascii="Garamond" w:hAnsi="Garamond"/>
                <w:sz w:val="24"/>
                <w:szCs w:val="24"/>
                <w:vertAlign w:val="superscript"/>
              </w:rPr>
              <w:t>st</w:t>
            </w:r>
            <w:r>
              <w:rPr>
                <w:rFonts w:ascii="Garamond" w:hAnsi="Garamond"/>
                <w:sz w:val="24"/>
                <w:szCs w:val="24"/>
              </w:rPr>
              <w:t xml:space="preserve"> May </w:t>
            </w:r>
            <w:r w:rsidRPr="00FE5A7A">
              <w:rPr>
                <w:rFonts w:ascii="Garamond" w:hAnsi="Garamond"/>
                <w:sz w:val="24"/>
                <w:szCs w:val="24"/>
              </w:rPr>
              <w:t>Visitation</w:t>
            </w:r>
          </w:p>
          <w:p w14:paraId="70826429" w14:textId="77777777" w:rsidR="00E1230A" w:rsidRDefault="00E1230A" w:rsidP="00D625F9">
            <w:pPr>
              <w:rPr>
                <w:rFonts w:ascii="Garamond" w:hAnsi="Garamond"/>
                <w:sz w:val="24"/>
                <w:szCs w:val="24"/>
              </w:rPr>
            </w:pPr>
            <w:r w:rsidRPr="00FE5A7A">
              <w:rPr>
                <w:rFonts w:ascii="Garamond" w:hAnsi="Garamond"/>
                <w:sz w:val="24"/>
                <w:szCs w:val="24"/>
              </w:rPr>
              <w:t>Ascension Thursday  The date of Easter changes every year and the Ascension is celebrated 40 days after Easter Sunday.</w:t>
            </w:r>
          </w:p>
        </w:tc>
        <w:tc>
          <w:tcPr>
            <w:tcW w:w="4508" w:type="dxa"/>
          </w:tcPr>
          <w:p w14:paraId="7DDD33A0" w14:textId="77777777" w:rsidR="001C78B8" w:rsidRDefault="001C78B8" w:rsidP="00D625F9">
            <w:pPr>
              <w:rPr>
                <w:rFonts w:ascii="Garamond" w:hAnsi="Garamond"/>
                <w:sz w:val="24"/>
                <w:szCs w:val="24"/>
              </w:rPr>
            </w:pPr>
            <w:r>
              <w:rPr>
                <w:rFonts w:ascii="Garamond" w:hAnsi="Garamond"/>
                <w:sz w:val="24"/>
                <w:szCs w:val="24"/>
              </w:rPr>
              <w:t>8</w:t>
            </w:r>
            <w:r w:rsidRPr="001C78B8">
              <w:rPr>
                <w:rFonts w:ascii="Garamond" w:hAnsi="Garamond"/>
                <w:sz w:val="24"/>
                <w:szCs w:val="24"/>
                <w:vertAlign w:val="superscript"/>
              </w:rPr>
              <w:t>th</w:t>
            </w:r>
            <w:r>
              <w:rPr>
                <w:rFonts w:ascii="Garamond" w:hAnsi="Garamond"/>
                <w:sz w:val="24"/>
                <w:szCs w:val="24"/>
              </w:rPr>
              <w:t xml:space="preserve"> May VE Day celebration</w:t>
            </w:r>
          </w:p>
          <w:p w14:paraId="55495A86" w14:textId="26008AE5" w:rsidR="00E1230A" w:rsidRPr="00E1230A" w:rsidRDefault="001C78B8" w:rsidP="00D625F9">
            <w:pPr>
              <w:rPr>
                <w:rFonts w:ascii="Garamond" w:hAnsi="Garamond"/>
                <w:sz w:val="24"/>
                <w:szCs w:val="24"/>
              </w:rPr>
            </w:pPr>
            <w:r>
              <w:rPr>
                <w:rFonts w:ascii="Garamond" w:hAnsi="Garamond"/>
                <w:sz w:val="24"/>
                <w:szCs w:val="24"/>
              </w:rPr>
              <w:t>11</w:t>
            </w:r>
            <w:r w:rsidRPr="001C78B8">
              <w:rPr>
                <w:rFonts w:ascii="Garamond" w:hAnsi="Garamond"/>
                <w:sz w:val="24"/>
                <w:szCs w:val="24"/>
                <w:vertAlign w:val="superscript"/>
              </w:rPr>
              <w:t>th</w:t>
            </w:r>
            <w:r>
              <w:rPr>
                <w:rFonts w:ascii="Garamond" w:hAnsi="Garamond"/>
                <w:sz w:val="24"/>
                <w:szCs w:val="24"/>
              </w:rPr>
              <w:t xml:space="preserve"> May </w:t>
            </w:r>
            <w:r w:rsidR="00E1230A" w:rsidRPr="00E1230A">
              <w:rPr>
                <w:rFonts w:ascii="Garamond" w:hAnsi="Garamond"/>
                <w:sz w:val="24"/>
                <w:szCs w:val="24"/>
              </w:rPr>
              <w:t xml:space="preserve">World Migratory Birds Day </w:t>
            </w:r>
          </w:p>
          <w:p w14:paraId="1EB7B8DB" w14:textId="77777777" w:rsidR="001C78B8" w:rsidRDefault="001C78B8" w:rsidP="00D625F9">
            <w:pPr>
              <w:rPr>
                <w:rFonts w:ascii="Garamond" w:hAnsi="Garamond"/>
                <w:sz w:val="24"/>
                <w:szCs w:val="24"/>
              </w:rPr>
            </w:pPr>
            <w:r>
              <w:rPr>
                <w:rFonts w:ascii="Garamond" w:hAnsi="Garamond"/>
                <w:sz w:val="24"/>
                <w:szCs w:val="24"/>
              </w:rPr>
              <w:t>15</w:t>
            </w:r>
            <w:r w:rsidRPr="001C78B8">
              <w:rPr>
                <w:rFonts w:ascii="Garamond" w:hAnsi="Garamond"/>
                <w:sz w:val="24"/>
                <w:szCs w:val="24"/>
                <w:vertAlign w:val="superscript"/>
              </w:rPr>
              <w:t>th</w:t>
            </w:r>
            <w:r>
              <w:rPr>
                <w:rFonts w:ascii="Garamond" w:hAnsi="Garamond"/>
                <w:sz w:val="24"/>
                <w:szCs w:val="24"/>
              </w:rPr>
              <w:t xml:space="preserve"> May </w:t>
            </w:r>
            <w:r w:rsidR="00E1230A" w:rsidRPr="00E1230A">
              <w:rPr>
                <w:rFonts w:ascii="Garamond" w:hAnsi="Garamond"/>
                <w:sz w:val="24"/>
                <w:szCs w:val="24"/>
              </w:rPr>
              <w:t xml:space="preserve">International Day of Families </w:t>
            </w:r>
          </w:p>
          <w:p w14:paraId="215D32FC" w14:textId="5C92289C" w:rsidR="00E1230A" w:rsidRPr="00E1230A" w:rsidRDefault="001C78B8" w:rsidP="00D625F9">
            <w:pPr>
              <w:rPr>
                <w:rFonts w:ascii="Garamond" w:hAnsi="Garamond"/>
                <w:sz w:val="24"/>
                <w:szCs w:val="24"/>
              </w:rPr>
            </w:pPr>
            <w:r>
              <w:rPr>
                <w:rFonts w:ascii="Garamond" w:hAnsi="Garamond"/>
                <w:sz w:val="24"/>
                <w:szCs w:val="24"/>
              </w:rPr>
              <w:t>16</w:t>
            </w:r>
            <w:r w:rsidRPr="001C78B8">
              <w:rPr>
                <w:rFonts w:ascii="Garamond" w:hAnsi="Garamond"/>
                <w:sz w:val="24"/>
                <w:szCs w:val="24"/>
                <w:vertAlign w:val="superscript"/>
              </w:rPr>
              <w:t>th</w:t>
            </w:r>
            <w:r>
              <w:rPr>
                <w:rFonts w:ascii="Garamond" w:hAnsi="Garamond"/>
                <w:sz w:val="24"/>
                <w:szCs w:val="24"/>
              </w:rPr>
              <w:t xml:space="preserve"> May </w:t>
            </w:r>
            <w:r w:rsidR="00E1230A" w:rsidRPr="00E1230A">
              <w:rPr>
                <w:rFonts w:ascii="Garamond" w:hAnsi="Garamond"/>
                <w:sz w:val="24"/>
                <w:szCs w:val="24"/>
              </w:rPr>
              <w:t xml:space="preserve">International Day of Living Together in Peace </w:t>
            </w:r>
          </w:p>
          <w:p w14:paraId="0F79B867" w14:textId="380A6B01" w:rsidR="00E1230A" w:rsidRPr="00E1230A" w:rsidRDefault="001C78B8" w:rsidP="00D625F9">
            <w:pPr>
              <w:rPr>
                <w:rFonts w:ascii="Garamond" w:hAnsi="Garamond"/>
                <w:sz w:val="24"/>
                <w:szCs w:val="24"/>
              </w:rPr>
            </w:pPr>
            <w:r>
              <w:rPr>
                <w:rFonts w:ascii="Garamond" w:hAnsi="Garamond"/>
                <w:sz w:val="24"/>
                <w:szCs w:val="24"/>
              </w:rPr>
              <w:t>17</w:t>
            </w:r>
            <w:r w:rsidRPr="001C78B8">
              <w:rPr>
                <w:rFonts w:ascii="Garamond" w:hAnsi="Garamond"/>
                <w:sz w:val="24"/>
                <w:szCs w:val="24"/>
                <w:vertAlign w:val="superscript"/>
              </w:rPr>
              <w:t>th</w:t>
            </w:r>
            <w:r>
              <w:rPr>
                <w:rFonts w:ascii="Garamond" w:hAnsi="Garamond"/>
                <w:sz w:val="24"/>
                <w:szCs w:val="24"/>
              </w:rPr>
              <w:t xml:space="preserve"> May </w:t>
            </w:r>
            <w:r w:rsidR="00E1230A" w:rsidRPr="00E1230A">
              <w:rPr>
                <w:rFonts w:ascii="Garamond" w:hAnsi="Garamond"/>
                <w:sz w:val="24"/>
                <w:szCs w:val="24"/>
              </w:rPr>
              <w:t>World Telecommunication and Information Day</w:t>
            </w:r>
            <w:r>
              <w:rPr>
                <w:rFonts w:ascii="Garamond" w:hAnsi="Garamond"/>
                <w:sz w:val="24"/>
                <w:szCs w:val="24"/>
              </w:rPr>
              <w:t>.</w:t>
            </w:r>
            <w:r w:rsidR="00E1230A" w:rsidRPr="00E1230A">
              <w:rPr>
                <w:rFonts w:ascii="Garamond" w:hAnsi="Garamond"/>
                <w:sz w:val="24"/>
                <w:szCs w:val="24"/>
              </w:rPr>
              <w:t xml:space="preserve"> </w:t>
            </w:r>
          </w:p>
          <w:p w14:paraId="4BA40C80" w14:textId="694BFC97" w:rsidR="00E1230A" w:rsidRPr="00E1230A" w:rsidRDefault="001C78B8" w:rsidP="00D625F9">
            <w:pPr>
              <w:rPr>
                <w:rFonts w:ascii="Garamond" w:hAnsi="Garamond"/>
                <w:sz w:val="24"/>
                <w:szCs w:val="24"/>
              </w:rPr>
            </w:pPr>
            <w:r>
              <w:rPr>
                <w:rFonts w:ascii="Garamond" w:hAnsi="Garamond"/>
                <w:sz w:val="24"/>
                <w:szCs w:val="24"/>
              </w:rPr>
              <w:t>18</w:t>
            </w:r>
            <w:r w:rsidRPr="001C78B8">
              <w:rPr>
                <w:rFonts w:ascii="Garamond" w:hAnsi="Garamond"/>
                <w:sz w:val="24"/>
                <w:szCs w:val="24"/>
                <w:vertAlign w:val="superscript"/>
              </w:rPr>
              <w:t>th</w:t>
            </w:r>
            <w:r>
              <w:rPr>
                <w:rFonts w:ascii="Garamond" w:hAnsi="Garamond"/>
                <w:sz w:val="24"/>
                <w:szCs w:val="24"/>
              </w:rPr>
              <w:t xml:space="preserve"> May </w:t>
            </w:r>
            <w:r w:rsidR="00E1230A" w:rsidRPr="00E1230A">
              <w:rPr>
                <w:rFonts w:ascii="Garamond" w:hAnsi="Garamond"/>
                <w:sz w:val="24"/>
                <w:szCs w:val="24"/>
              </w:rPr>
              <w:t xml:space="preserve">World Bee Day (20th) </w:t>
            </w:r>
          </w:p>
          <w:p w14:paraId="6F807678" w14:textId="5F1C3E5A" w:rsidR="00E1230A" w:rsidRPr="00E1230A" w:rsidRDefault="001C78B8" w:rsidP="00D625F9">
            <w:pPr>
              <w:rPr>
                <w:rFonts w:ascii="Garamond" w:hAnsi="Garamond"/>
                <w:sz w:val="24"/>
                <w:szCs w:val="24"/>
              </w:rPr>
            </w:pPr>
            <w:r>
              <w:rPr>
                <w:rFonts w:ascii="Garamond" w:hAnsi="Garamond"/>
                <w:sz w:val="24"/>
                <w:szCs w:val="24"/>
              </w:rPr>
              <w:t>21</w:t>
            </w:r>
            <w:r w:rsidRPr="001C78B8">
              <w:rPr>
                <w:rFonts w:ascii="Garamond" w:hAnsi="Garamond"/>
                <w:sz w:val="24"/>
                <w:szCs w:val="24"/>
                <w:vertAlign w:val="superscript"/>
              </w:rPr>
              <w:t>st</w:t>
            </w:r>
            <w:r>
              <w:rPr>
                <w:rFonts w:ascii="Garamond" w:hAnsi="Garamond"/>
                <w:sz w:val="24"/>
                <w:szCs w:val="24"/>
              </w:rPr>
              <w:t xml:space="preserve"> May </w:t>
            </w:r>
            <w:r w:rsidR="00E1230A" w:rsidRPr="00E1230A">
              <w:rPr>
                <w:rFonts w:ascii="Garamond" w:hAnsi="Garamond"/>
                <w:sz w:val="24"/>
                <w:szCs w:val="24"/>
              </w:rPr>
              <w:t>World day for Cultural Diversity</w:t>
            </w:r>
          </w:p>
          <w:p w14:paraId="2E4DCFFB" w14:textId="0D79CB28" w:rsidR="00E1230A" w:rsidRPr="00E1230A" w:rsidRDefault="001C78B8" w:rsidP="00D625F9">
            <w:pPr>
              <w:rPr>
                <w:rFonts w:ascii="Garamond" w:hAnsi="Garamond"/>
                <w:sz w:val="24"/>
                <w:szCs w:val="24"/>
              </w:rPr>
            </w:pPr>
            <w:r>
              <w:rPr>
                <w:rFonts w:ascii="Garamond" w:hAnsi="Garamond"/>
                <w:sz w:val="24"/>
                <w:szCs w:val="24"/>
              </w:rPr>
              <w:t>29</w:t>
            </w:r>
            <w:r w:rsidRPr="001C78B8">
              <w:rPr>
                <w:rFonts w:ascii="Garamond" w:hAnsi="Garamond"/>
                <w:sz w:val="24"/>
                <w:szCs w:val="24"/>
                <w:vertAlign w:val="superscript"/>
              </w:rPr>
              <w:t>th</w:t>
            </w:r>
            <w:r>
              <w:rPr>
                <w:rFonts w:ascii="Garamond" w:hAnsi="Garamond"/>
                <w:sz w:val="24"/>
                <w:szCs w:val="24"/>
              </w:rPr>
              <w:t xml:space="preserve"> May </w:t>
            </w:r>
            <w:r w:rsidR="00E1230A" w:rsidRPr="00E1230A">
              <w:rPr>
                <w:rFonts w:ascii="Garamond" w:hAnsi="Garamond"/>
                <w:sz w:val="24"/>
                <w:szCs w:val="24"/>
              </w:rPr>
              <w:t>International Day of UN Peacekeepers</w:t>
            </w:r>
          </w:p>
          <w:p w14:paraId="7A30A9B8" w14:textId="27EA86A8" w:rsidR="00E1230A" w:rsidRDefault="00E1230A" w:rsidP="00D625F9">
            <w:pPr>
              <w:rPr>
                <w:rFonts w:ascii="Garamond" w:hAnsi="Garamond"/>
                <w:sz w:val="24"/>
                <w:szCs w:val="24"/>
              </w:rPr>
            </w:pPr>
          </w:p>
        </w:tc>
      </w:tr>
    </w:tbl>
    <w:p w14:paraId="5F7EE49B" w14:textId="59F4864F" w:rsidR="00FE5A7A" w:rsidRDefault="00FE5A7A" w:rsidP="00DE1B7B">
      <w:pPr>
        <w:rPr>
          <w:rFonts w:ascii="Garamond" w:hAnsi="Garamond"/>
          <w:sz w:val="24"/>
          <w:szCs w:val="24"/>
        </w:rPr>
      </w:pPr>
    </w:p>
    <w:p w14:paraId="515686F8" w14:textId="3E2A2AD8" w:rsidR="00FE556F" w:rsidRPr="00FE556F" w:rsidRDefault="00F06B01" w:rsidP="00DE1B7B">
      <w:pPr>
        <w:rPr>
          <w:rFonts w:ascii="Garamond" w:hAnsi="Garamond"/>
          <w:b/>
          <w:bCs/>
          <w:sz w:val="24"/>
          <w:szCs w:val="24"/>
        </w:rPr>
      </w:pPr>
      <w:r w:rsidRPr="00F06B01">
        <w:rPr>
          <w:rFonts w:ascii="Garamond" w:hAnsi="Garamond"/>
          <w:b/>
          <w:bCs/>
          <w:color w:val="C00000"/>
          <w:sz w:val="24"/>
          <w:szCs w:val="24"/>
        </w:rPr>
        <w:t>RSE:</w:t>
      </w:r>
      <w:r>
        <w:rPr>
          <w:rFonts w:ascii="Garamond" w:hAnsi="Garamond"/>
          <w:b/>
          <w:bCs/>
          <w:sz w:val="24"/>
          <w:szCs w:val="24"/>
        </w:rPr>
        <w:br/>
      </w:r>
      <w:r w:rsidR="00FE556F" w:rsidRPr="00FE556F">
        <w:rPr>
          <w:rFonts w:ascii="Garamond" w:hAnsi="Garamond"/>
          <w:b/>
          <w:bCs/>
          <w:sz w:val="24"/>
          <w:szCs w:val="24"/>
        </w:rPr>
        <w:t xml:space="preserve">A message from </w:t>
      </w:r>
      <w:proofErr w:type="spellStart"/>
      <w:r w:rsidR="00FE556F" w:rsidRPr="00FE556F">
        <w:rPr>
          <w:rFonts w:ascii="Garamond" w:hAnsi="Garamond"/>
          <w:b/>
          <w:bCs/>
          <w:sz w:val="24"/>
          <w:szCs w:val="24"/>
        </w:rPr>
        <w:t>McCrimmons</w:t>
      </w:r>
      <w:proofErr w:type="spellEnd"/>
      <w:r w:rsidR="00FE556F" w:rsidRPr="00FE556F">
        <w:rPr>
          <w:rFonts w:ascii="Garamond" w:hAnsi="Garamond"/>
          <w:b/>
          <w:bCs/>
          <w:sz w:val="24"/>
          <w:szCs w:val="24"/>
        </w:rPr>
        <w:t xml:space="preserve"> publishers about Journey in Love: </w:t>
      </w:r>
    </w:p>
    <w:p w14:paraId="4030DCBC" w14:textId="11BF9974" w:rsidR="00FE556F" w:rsidRPr="00FE556F" w:rsidRDefault="00FE556F" w:rsidP="00FE556F">
      <w:pPr>
        <w:rPr>
          <w:rFonts w:ascii="Garamond" w:hAnsi="Garamond"/>
          <w:sz w:val="24"/>
          <w:szCs w:val="24"/>
        </w:rPr>
      </w:pPr>
      <w:r w:rsidRPr="00FE556F">
        <w:rPr>
          <w:rFonts w:ascii="Garamond" w:hAnsi="Garamond"/>
          <w:sz w:val="24"/>
          <w:szCs w:val="24"/>
        </w:rPr>
        <w:t>This programme is currently being revised and will take account of the</w:t>
      </w:r>
    </w:p>
    <w:p w14:paraId="2D9101DF" w14:textId="138D553E" w:rsidR="00FE556F" w:rsidRPr="00FE556F" w:rsidRDefault="00FE556F" w:rsidP="00FE556F">
      <w:pPr>
        <w:rPr>
          <w:rFonts w:ascii="Garamond" w:hAnsi="Garamond"/>
          <w:sz w:val="24"/>
          <w:szCs w:val="24"/>
        </w:rPr>
      </w:pPr>
      <w:r w:rsidRPr="00FE556F">
        <w:rPr>
          <w:rFonts w:ascii="Garamond" w:hAnsi="Garamond"/>
          <w:sz w:val="24"/>
          <w:szCs w:val="24"/>
        </w:rPr>
        <w:t>latest DFE mandatory guidelines for September 2020. We are hoping to</w:t>
      </w:r>
    </w:p>
    <w:p w14:paraId="7C976B4E" w14:textId="2B400D7D" w:rsidR="00FE556F" w:rsidRDefault="00FE556F" w:rsidP="00FE556F">
      <w:pPr>
        <w:rPr>
          <w:rFonts w:ascii="Garamond" w:hAnsi="Garamond"/>
          <w:sz w:val="24"/>
          <w:szCs w:val="24"/>
        </w:rPr>
      </w:pPr>
      <w:r w:rsidRPr="00FE556F">
        <w:rPr>
          <w:rFonts w:ascii="Garamond" w:hAnsi="Garamond"/>
          <w:sz w:val="24"/>
          <w:szCs w:val="24"/>
        </w:rPr>
        <w:t>have both the book and PowerPoint available for the autumn term.</w:t>
      </w:r>
    </w:p>
    <w:p w14:paraId="214351D5" w14:textId="7EFAED3F" w:rsidR="00F06B01" w:rsidRDefault="00E1230A" w:rsidP="00FE556F">
      <w:pPr>
        <w:rPr>
          <w:rStyle w:val="Hyperlink"/>
          <w:rFonts w:ascii="Garamond" w:hAnsi="Garamond"/>
          <w:sz w:val="24"/>
          <w:szCs w:val="24"/>
        </w:rPr>
      </w:pPr>
      <w:r w:rsidRPr="00F06B01">
        <w:rPr>
          <w:noProof/>
          <w:lang w:eastAsia="en-GB"/>
        </w:rPr>
        <w:drawing>
          <wp:anchor distT="0" distB="0" distL="114300" distR="114300" simplePos="0" relativeHeight="251661312" behindDoc="1" locked="0" layoutInCell="1" allowOverlap="1" wp14:anchorId="5DAD8675" wp14:editId="06187EE1">
            <wp:simplePos x="0" y="0"/>
            <wp:positionH relativeFrom="page">
              <wp:posOffset>4695825</wp:posOffset>
            </wp:positionH>
            <wp:positionV relativeFrom="paragraph">
              <wp:posOffset>108585</wp:posOffset>
            </wp:positionV>
            <wp:extent cx="1905000" cy="2752090"/>
            <wp:effectExtent l="0" t="0" r="0" b="0"/>
            <wp:wrapTight wrapText="bothSides">
              <wp:wrapPolygon edited="0">
                <wp:start x="0" y="0"/>
                <wp:lineTo x="0" y="21381"/>
                <wp:lineTo x="21384" y="21381"/>
                <wp:lineTo x="213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19128" t="7514" r="28471" b="9636"/>
                    <a:stretch/>
                  </pic:blipFill>
                  <pic:spPr bwMode="auto">
                    <a:xfrm>
                      <a:off x="0" y="0"/>
                      <a:ext cx="1905000" cy="2752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5" w:history="1">
        <w:r w:rsidRPr="00787B6D">
          <w:rPr>
            <w:rStyle w:val="Hyperlink"/>
            <w:rFonts w:ascii="Garamond" w:hAnsi="Garamond"/>
            <w:sz w:val="24"/>
            <w:szCs w:val="24"/>
          </w:rPr>
          <w:t>https://www.tentenresources.co.uk/relationship-education/</w:t>
        </w:r>
      </w:hyperlink>
    </w:p>
    <w:p w14:paraId="00F8A7AE" w14:textId="3707CAD9" w:rsidR="00FE5A7A" w:rsidRPr="00E1230A" w:rsidRDefault="00E1230A" w:rsidP="00FE556F">
      <w:pPr>
        <w:rPr>
          <w:rStyle w:val="Hyperlink"/>
          <w:rFonts w:ascii="Garamond" w:hAnsi="Garamond"/>
          <w:b/>
          <w:bCs/>
          <w:color w:val="auto"/>
          <w:sz w:val="24"/>
          <w:szCs w:val="24"/>
          <w:u w:val="none"/>
        </w:rPr>
      </w:pPr>
      <w:r w:rsidRPr="00E1230A">
        <w:rPr>
          <w:rStyle w:val="Hyperlink"/>
          <w:rFonts w:ascii="Garamond" w:hAnsi="Garamond"/>
          <w:b/>
          <w:bCs/>
          <w:color w:val="auto"/>
          <w:sz w:val="24"/>
          <w:szCs w:val="24"/>
          <w:u w:val="none"/>
        </w:rPr>
        <w:t xml:space="preserve">Don’t forget </w:t>
      </w:r>
      <w:proofErr w:type="gramStart"/>
      <w:r w:rsidRPr="00E1230A">
        <w:rPr>
          <w:rStyle w:val="Hyperlink"/>
          <w:rFonts w:ascii="Garamond" w:hAnsi="Garamond"/>
          <w:b/>
          <w:bCs/>
          <w:color w:val="auto"/>
          <w:sz w:val="24"/>
          <w:szCs w:val="24"/>
          <w:u w:val="none"/>
        </w:rPr>
        <w:t>TEN:TEN</w:t>
      </w:r>
      <w:proofErr w:type="gramEnd"/>
      <w:r w:rsidRPr="00E1230A">
        <w:rPr>
          <w:rStyle w:val="Hyperlink"/>
          <w:rFonts w:ascii="Garamond" w:hAnsi="Garamond"/>
          <w:b/>
          <w:bCs/>
          <w:color w:val="auto"/>
          <w:sz w:val="24"/>
          <w:szCs w:val="24"/>
          <w:u w:val="none"/>
        </w:rPr>
        <w:t xml:space="preserve"> are offering free access to their collective worship resource at this time. </w:t>
      </w:r>
    </w:p>
    <w:p w14:paraId="266F9DE9" w14:textId="17D1A263" w:rsidR="00FE5A7A" w:rsidRDefault="00FE5A7A" w:rsidP="00FE556F">
      <w:pPr>
        <w:rPr>
          <w:rStyle w:val="Hyperlink"/>
          <w:rFonts w:ascii="Garamond" w:hAnsi="Garamond"/>
          <w:sz w:val="24"/>
          <w:szCs w:val="24"/>
        </w:rPr>
      </w:pPr>
    </w:p>
    <w:p w14:paraId="45FDEF2E" w14:textId="6CA7DDF5" w:rsidR="00FE5A7A" w:rsidRDefault="00FE5A7A" w:rsidP="00FE556F">
      <w:pPr>
        <w:rPr>
          <w:rStyle w:val="Hyperlink"/>
          <w:rFonts w:ascii="Garamond" w:hAnsi="Garamond"/>
          <w:sz w:val="24"/>
          <w:szCs w:val="24"/>
        </w:rPr>
      </w:pPr>
    </w:p>
    <w:p w14:paraId="20B4249C" w14:textId="2AE7FA8C" w:rsidR="00FE5A7A" w:rsidRDefault="00FE5A7A" w:rsidP="00FE556F">
      <w:pPr>
        <w:rPr>
          <w:rStyle w:val="Hyperlink"/>
          <w:rFonts w:ascii="Garamond" w:hAnsi="Garamond"/>
          <w:sz w:val="24"/>
          <w:szCs w:val="24"/>
        </w:rPr>
      </w:pPr>
    </w:p>
    <w:p w14:paraId="5C045623" w14:textId="2D6960AC" w:rsidR="00FE5A7A" w:rsidRDefault="00FE5A7A" w:rsidP="00FE556F">
      <w:pPr>
        <w:rPr>
          <w:rStyle w:val="Hyperlink"/>
          <w:rFonts w:ascii="Garamond" w:hAnsi="Garamond"/>
          <w:sz w:val="24"/>
          <w:szCs w:val="24"/>
        </w:rPr>
      </w:pPr>
    </w:p>
    <w:p w14:paraId="3EAE65CD" w14:textId="173EB640" w:rsidR="00FE5A7A" w:rsidRDefault="00FE5A7A" w:rsidP="00FE556F">
      <w:pPr>
        <w:rPr>
          <w:rStyle w:val="Hyperlink"/>
          <w:rFonts w:ascii="Garamond" w:hAnsi="Garamond"/>
          <w:sz w:val="24"/>
          <w:szCs w:val="24"/>
        </w:rPr>
      </w:pPr>
    </w:p>
    <w:p w14:paraId="412327BF" w14:textId="7CB8AD70" w:rsidR="00FE5A7A" w:rsidRDefault="00FE5A7A" w:rsidP="00FE556F">
      <w:pPr>
        <w:rPr>
          <w:rStyle w:val="Hyperlink"/>
          <w:rFonts w:ascii="Garamond" w:hAnsi="Garamond"/>
          <w:sz w:val="24"/>
          <w:szCs w:val="24"/>
        </w:rPr>
      </w:pPr>
    </w:p>
    <w:p w14:paraId="53E2A6D6" w14:textId="3927310A" w:rsidR="00FE5A7A" w:rsidRDefault="00FE5A7A" w:rsidP="00FE556F">
      <w:pPr>
        <w:rPr>
          <w:rStyle w:val="Hyperlink"/>
          <w:rFonts w:ascii="Garamond" w:hAnsi="Garamond"/>
          <w:sz w:val="24"/>
          <w:szCs w:val="24"/>
        </w:rPr>
      </w:pPr>
    </w:p>
    <w:p w14:paraId="2F91298C" w14:textId="6EF39C53" w:rsidR="00FE5A7A" w:rsidRDefault="00FE5A7A" w:rsidP="00FE556F">
      <w:pPr>
        <w:rPr>
          <w:rStyle w:val="Hyperlink"/>
          <w:rFonts w:ascii="Garamond" w:hAnsi="Garamond"/>
          <w:sz w:val="24"/>
          <w:szCs w:val="24"/>
        </w:rPr>
      </w:pPr>
    </w:p>
    <w:p w14:paraId="12C10C66" w14:textId="13055C6E" w:rsidR="00FE5A7A" w:rsidRDefault="00FE5A7A" w:rsidP="00FE556F">
      <w:pPr>
        <w:rPr>
          <w:rStyle w:val="Hyperlink"/>
          <w:rFonts w:ascii="Garamond" w:hAnsi="Garamond"/>
          <w:sz w:val="24"/>
          <w:szCs w:val="24"/>
        </w:rPr>
      </w:pPr>
    </w:p>
    <w:p w14:paraId="4FB7A45A" w14:textId="5328F9F8" w:rsidR="00FE5A7A" w:rsidRDefault="00FE5A7A" w:rsidP="00FE556F">
      <w:pPr>
        <w:rPr>
          <w:rStyle w:val="Hyperlink"/>
          <w:rFonts w:ascii="Garamond" w:hAnsi="Garamond"/>
          <w:sz w:val="24"/>
          <w:szCs w:val="24"/>
        </w:rPr>
      </w:pPr>
    </w:p>
    <w:p w14:paraId="660A80CC" w14:textId="3BFC0CEB" w:rsidR="00FE5A7A" w:rsidRDefault="00FE5A7A" w:rsidP="00FE556F">
      <w:pPr>
        <w:rPr>
          <w:rStyle w:val="Hyperlink"/>
          <w:rFonts w:ascii="Garamond" w:hAnsi="Garamond"/>
          <w:sz w:val="24"/>
          <w:szCs w:val="24"/>
        </w:rPr>
      </w:pPr>
    </w:p>
    <w:p w14:paraId="4F88620C" w14:textId="3E26358F" w:rsidR="00FE5A7A" w:rsidRDefault="00FE5A7A" w:rsidP="00FE556F">
      <w:pPr>
        <w:rPr>
          <w:rStyle w:val="Hyperlink"/>
          <w:rFonts w:ascii="Garamond" w:hAnsi="Garamond"/>
          <w:sz w:val="24"/>
          <w:szCs w:val="24"/>
        </w:rPr>
      </w:pPr>
    </w:p>
    <w:p w14:paraId="32D3D700" w14:textId="4B27434C" w:rsidR="00FE5A7A" w:rsidRDefault="00FE5A7A" w:rsidP="00FE556F">
      <w:pPr>
        <w:rPr>
          <w:rStyle w:val="Hyperlink"/>
          <w:rFonts w:ascii="Garamond" w:hAnsi="Garamond"/>
          <w:sz w:val="24"/>
          <w:szCs w:val="24"/>
        </w:rPr>
      </w:pPr>
    </w:p>
    <w:p w14:paraId="09F7FD81" w14:textId="77777777" w:rsidR="00FE5A7A" w:rsidRDefault="00FE5A7A" w:rsidP="00FE556F">
      <w:pPr>
        <w:rPr>
          <w:rStyle w:val="Hyperlink"/>
          <w:rFonts w:ascii="Garamond" w:hAnsi="Garamond"/>
          <w:sz w:val="24"/>
          <w:szCs w:val="24"/>
        </w:rPr>
      </w:pPr>
    </w:p>
    <w:p w14:paraId="614660FA" w14:textId="200AE88D" w:rsidR="00FE5A7A" w:rsidRDefault="00FE5A7A" w:rsidP="00FE556F">
      <w:pPr>
        <w:rPr>
          <w:rStyle w:val="Hyperlink"/>
          <w:rFonts w:ascii="Garamond" w:hAnsi="Garamond"/>
          <w:sz w:val="24"/>
          <w:szCs w:val="24"/>
        </w:rPr>
      </w:pPr>
    </w:p>
    <w:p w14:paraId="6C571392" w14:textId="77777777" w:rsidR="00FE5A7A" w:rsidRDefault="00FE5A7A" w:rsidP="00FE556F">
      <w:pPr>
        <w:rPr>
          <w:rStyle w:val="Hyperlink"/>
          <w:rFonts w:ascii="Garamond" w:hAnsi="Garamond"/>
          <w:sz w:val="24"/>
          <w:szCs w:val="24"/>
        </w:rPr>
      </w:pPr>
    </w:p>
    <w:p w14:paraId="075FCE3C" w14:textId="77777777" w:rsidR="00FE5A7A" w:rsidRDefault="00FE5A7A" w:rsidP="00FE556F">
      <w:pPr>
        <w:rPr>
          <w:rStyle w:val="Hyperlink"/>
          <w:rFonts w:ascii="Garamond" w:hAnsi="Garamond"/>
          <w:sz w:val="24"/>
          <w:szCs w:val="24"/>
        </w:rPr>
      </w:pPr>
    </w:p>
    <w:p w14:paraId="68C8D7CD" w14:textId="0F994BA3" w:rsidR="00FE5A7A" w:rsidRPr="00FE5A7A" w:rsidRDefault="00FE5A7A" w:rsidP="00FE556F">
      <w:pPr>
        <w:rPr>
          <w:rFonts w:ascii="Garamond" w:hAnsi="Garamond"/>
          <w:color w:val="C00000"/>
          <w:sz w:val="24"/>
          <w:szCs w:val="24"/>
        </w:rPr>
      </w:pPr>
      <w:bookmarkStart w:id="1" w:name="_Hlk39166356"/>
    </w:p>
    <w:bookmarkEnd w:id="1"/>
    <w:p w14:paraId="300CEAA3" w14:textId="6652699C" w:rsidR="00F06B01" w:rsidRDefault="00F06B01" w:rsidP="00FE556F">
      <w:pPr>
        <w:rPr>
          <w:rFonts w:ascii="Garamond" w:hAnsi="Garamond"/>
          <w:sz w:val="24"/>
          <w:szCs w:val="24"/>
        </w:rPr>
      </w:pPr>
    </w:p>
    <w:p w14:paraId="670724C6" w14:textId="181AA0AA" w:rsidR="00E1230A" w:rsidRDefault="00E1230A" w:rsidP="00FE556F">
      <w:pPr>
        <w:rPr>
          <w:rFonts w:ascii="Garamond" w:hAnsi="Garamond"/>
          <w:sz w:val="24"/>
          <w:szCs w:val="24"/>
        </w:rPr>
      </w:pPr>
    </w:p>
    <w:p w14:paraId="50926057" w14:textId="77777777" w:rsidR="00E1230A" w:rsidRPr="00E74705" w:rsidRDefault="00E1230A" w:rsidP="00FE556F">
      <w:pPr>
        <w:rPr>
          <w:rFonts w:ascii="Garamond" w:hAnsi="Garamond"/>
          <w:sz w:val="24"/>
          <w:szCs w:val="24"/>
        </w:rPr>
      </w:pPr>
    </w:p>
    <w:sectPr w:rsidR="00E1230A" w:rsidRPr="00E74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82"/>
    <w:rsid w:val="000442D3"/>
    <w:rsid w:val="001C78B8"/>
    <w:rsid w:val="002C4658"/>
    <w:rsid w:val="00301D99"/>
    <w:rsid w:val="00456282"/>
    <w:rsid w:val="006B790A"/>
    <w:rsid w:val="009C4625"/>
    <w:rsid w:val="00A032E2"/>
    <w:rsid w:val="00D22846"/>
    <w:rsid w:val="00D414F1"/>
    <w:rsid w:val="00DE1B7B"/>
    <w:rsid w:val="00E1230A"/>
    <w:rsid w:val="00E74705"/>
    <w:rsid w:val="00F06B01"/>
    <w:rsid w:val="00F41652"/>
    <w:rsid w:val="00FE556F"/>
    <w:rsid w:val="00FE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2EF2"/>
  <w15:chartTrackingRefBased/>
  <w15:docId w15:val="{A7F57EFF-79BC-4D24-AF88-09D02DAF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282"/>
    <w:rPr>
      <w:color w:val="0000FF"/>
      <w:u w:val="single"/>
    </w:rPr>
  </w:style>
  <w:style w:type="character" w:customStyle="1" w:styleId="UnresolvedMention">
    <w:name w:val="Unresolved Mention"/>
    <w:basedOn w:val="DefaultParagraphFont"/>
    <w:uiPriority w:val="99"/>
    <w:semiHidden/>
    <w:unhideWhenUsed/>
    <w:rsid w:val="00456282"/>
    <w:rPr>
      <w:color w:val="605E5C"/>
      <w:shd w:val="clear" w:color="auto" w:fill="E1DFDD"/>
    </w:rPr>
  </w:style>
  <w:style w:type="paragraph" w:styleId="NormalWeb">
    <w:name w:val="Normal (Web)"/>
    <w:basedOn w:val="Normal"/>
    <w:uiPriority w:val="99"/>
    <w:semiHidden/>
    <w:unhideWhenUsed/>
    <w:rsid w:val="00E74705"/>
    <w:rPr>
      <w:rFonts w:ascii="Times New Roman" w:hAnsi="Times New Roman" w:cs="Times New Roman"/>
      <w:sz w:val="24"/>
      <w:szCs w:val="24"/>
    </w:rPr>
  </w:style>
  <w:style w:type="table" w:styleId="TableGrid">
    <w:name w:val="Table Grid"/>
    <w:basedOn w:val="TableNormal"/>
    <w:uiPriority w:val="39"/>
    <w:rsid w:val="00FE5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2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5412">
      <w:bodyDiv w:val="1"/>
      <w:marLeft w:val="0"/>
      <w:marRight w:val="0"/>
      <w:marTop w:val="0"/>
      <w:marBottom w:val="0"/>
      <w:divBdr>
        <w:top w:val="none" w:sz="0" w:space="0" w:color="auto"/>
        <w:left w:val="none" w:sz="0" w:space="0" w:color="auto"/>
        <w:bottom w:val="none" w:sz="0" w:space="0" w:color="auto"/>
        <w:right w:val="none" w:sz="0" w:space="0" w:color="auto"/>
      </w:divBdr>
    </w:div>
    <w:div w:id="650451497">
      <w:bodyDiv w:val="1"/>
      <w:marLeft w:val="0"/>
      <w:marRight w:val="0"/>
      <w:marTop w:val="0"/>
      <w:marBottom w:val="0"/>
      <w:divBdr>
        <w:top w:val="none" w:sz="0" w:space="0" w:color="auto"/>
        <w:left w:val="none" w:sz="0" w:space="0" w:color="auto"/>
        <w:bottom w:val="none" w:sz="0" w:space="0" w:color="auto"/>
        <w:right w:val="none" w:sz="0" w:space="0" w:color="auto"/>
      </w:divBdr>
    </w:div>
    <w:div w:id="10106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cafod.org.uk/Education/Primary-teaching-resources/Home-learning-primary"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natre.org.uk/about-natre/free-resources-for-you-and-your-pupils/" TargetMode="External"/><Relationship Id="rId7" Type="http://schemas.openxmlformats.org/officeDocument/2006/relationships/hyperlink" Target="https://www.youtube.com/user/Fischymusic" TargetMode="External"/><Relationship Id="rId12" Type="http://schemas.openxmlformats.org/officeDocument/2006/relationships/hyperlink" Target="https://www.looktohimandberadiant.com/2017/01/confirmation-door-pentecost-self.html" TargetMode="External"/><Relationship Id="rId17" Type="http://schemas.openxmlformats.org/officeDocument/2006/relationships/image" Target="media/image5.png"/><Relationship Id="rId25" Type="http://schemas.openxmlformats.org/officeDocument/2006/relationships/hyperlink" Target="https://www.tentenresources.co.uk/relationship-education/" TargetMode="External"/><Relationship Id="rId2" Type="http://schemas.openxmlformats.org/officeDocument/2006/relationships/settings" Target="settings.xml"/><Relationship Id="rId16" Type="http://schemas.openxmlformats.org/officeDocument/2006/relationships/hyperlink" Target="https://acnuk.org/resource/maisy-milk-rosary-for-peace/" TargetMode="External"/><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eur05.safelinks.protection.outlook.com/?url=http%3A%2F%2Fwww.schoolssingingprogramme.org.uk%2F&amp;data=02%7C01%7C%7C4fb0cb5320dd477536cb08d7ed0f5fbc%7C84df9e7fe9f640afb435aaaaaaaaaaaa%7C1%7C0%7C637238522596945492&amp;sdata=jGXBIxYJHnZOXHVEV5JUgxrxY0JITDWyrPu3KJJlhs4%3D&amp;reserved=0" TargetMode="External"/><Relationship Id="rId11" Type="http://schemas.openxmlformats.org/officeDocument/2006/relationships/hyperlink" Target="https://www.looktohimandberadiant.com/" TargetMode="External"/><Relationship Id="rId24" Type="http://schemas.openxmlformats.org/officeDocument/2006/relationships/image" Target="media/image7.png"/><Relationship Id="rId5" Type="http://schemas.openxmlformats.org/officeDocument/2006/relationships/hyperlink" Target="https://eur05.safelinks.protection.outlook.com/?url=https%3A%2F%2Fwww.bdes.org.uk%2Fresources-for-prayer-and-learning.html&amp;data=02%7C01%7C%7C4fb0cb5320dd477536cb08d7ed0f5fbc%7C84df9e7fe9f640afb435aaaaaaaaaaaa%7C1%7C0%7C637238522596935498&amp;sdata=7A6fX7yF2JxhDYBjgT9Q3YfZoZMgKmH0mWZRaWh1nLg%3D&amp;reserved=0" TargetMode="External"/><Relationship Id="rId15" Type="http://schemas.openxmlformats.org/officeDocument/2006/relationships/image" Target="media/image4.png"/><Relationship Id="rId23" Type="http://schemas.openxmlformats.org/officeDocument/2006/relationships/hyperlink" Target="https://www.catholicicing.com/whos-ready-to-celebrate-pentecost/" TargetMode="External"/><Relationship Id="rId10" Type="http://schemas.openxmlformats.org/officeDocument/2006/relationships/image" Target="media/image2.jpeg"/><Relationship Id="rId19" Type="http://schemas.openxmlformats.org/officeDocument/2006/relationships/hyperlink" Target="https://cafod.org.uk/Education/Children-s-liturgy" TargetMode="External"/><Relationship Id="rId4" Type="http://schemas.openxmlformats.org/officeDocument/2006/relationships/hyperlink" Target="https://www.tere.org/" TargetMode="External"/><Relationship Id="rId9" Type="http://schemas.openxmlformats.org/officeDocument/2006/relationships/hyperlink" Target="https://missiontogether.org.uk/resources-by-month/calendar-may/" TargetMode="External"/><Relationship Id="rId14" Type="http://schemas.openxmlformats.org/officeDocument/2006/relationships/hyperlink" Target="https://acnuk.org/resource/childs-bible-project/" TargetMode="External"/><Relationship Id="rId22" Type="http://schemas.openxmlformats.org/officeDocument/2006/relationships/hyperlink" Target="https://www.catholicicing.com/ascension-of-jesus-crafts-for-ki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Moss</dc:creator>
  <cp:keywords/>
  <dc:description/>
  <cp:lastModifiedBy>Manager</cp:lastModifiedBy>
  <cp:revision>2</cp:revision>
  <dcterms:created xsi:type="dcterms:W3CDTF">2020-05-01T10:47:00Z</dcterms:created>
  <dcterms:modified xsi:type="dcterms:W3CDTF">2020-05-01T10:47:00Z</dcterms:modified>
</cp:coreProperties>
</file>