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7D0" w:rsidRDefault="002E17D0" w:rsidP="002E17D0">
      <w:pPr>
        <w:tabs>
          <w:tab w:val="left" w:pos="6020"/>
        </w:tabs>
        <w:rPr>
          <w:rFonts w:ascii="Comic Sans MS" w:hAnsi="Comic Sans MS"/>
          <w:b/>
          <w:sz w:val="24"/>
        </w:rPr>
      </w:pPr>
      <w:r w:rsidRPr="002F7BCB">
        <w:rPr>
          <w:rFonts w:ascii="Times New Roman" w:hAnsi="Times New Roman" w:cs="Times New Roman"/>
          <w:noProof/>
          <w:sz w:val="21"/>
          <w:szCs w:val="21"/>
          <w:lang w:eastAsia="en-GB"/>
        </w:rPr>
        <w:drawing>
          <wp:anchor distT="0" distB="0" distL="114300" distR="114300" simplePos="0" relativeHeight="251659264" behindDoc="0" locked="0" layoutInCell="1" allowOverlap="1" wp14:anchorId="79D3CB27" wp14:editId="4D258337">
            <wp:simplePos x="0" y="0"/>
            <wp:positionH relativeFrom="margin">
              <wp:posOffset>8742680</wp:posOffset>
            </wp:positionH>
            <wp:positionV relativeFrom="paragraph">
              <wp:posOffset>-317500</wp:posOffset>
            </wp:positionV>
            <wp:extent cx="889000" cy="889000"/>
            <wp:effectExtent l="0" t="0" r="6350" b="6350"/>
            <wp:wrapNone/>
            <wp:docPr id="1" name="Picture 1" descr="holy_trinity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y_trinity_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88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 w:rsidRPr="000328F1">
        <w:rPr>
          <w:rFonts w:ascii="Comic Sans MS" w:hAnsi="Comic Sans MS"/>
          <w:b/>
          <w:sz w:val="32"/>
        </w:rPr>
        <w:t>Art Whole School Overview</w:t>
      </w:r>
    </w:p>
    <w:p w:rsidR="002E17D0" w:rsidRDefault="002E17D0" w:rsidP="002E17D0">
      <w:pPr>
        <w:tabs>
          <w:tab w:val="left" w:pos="6020"/>
        </w:tabs>
        <w:jc w:val="center"/>
        <w:rPr>
          <w:rFonts w:ascii="Comic Sans MS" w:hAnsi="Comic Sans MS"/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"/>
        <w:gridCol w:w="4560"/>
        <w:gridCol w:w="4560"/>
        <w:gridCol w:w="4560"/>
      </w:tblGrid>
      <w:tr w:rsidR="002E17D0" w:rsidTr="000328F1">
        <w:trPr>
          <w:trHeight w:val="1039"/>
        </w:trPr>
        <w:tc>
          <w:tcPr>
            <w:tcW w:w="1538" w:type="dxa"/>
            <w:shd w:val="clear" w:color="auto" w:fill="CC0000"/>
          </w:tcPr>
          <w:p w:rsidR="002E17D0" w:rsidRP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2E17D0">
              <w:rPr>
                <w:rFonts w:ascii="Comic Sans MS" w:hAnsi="Comic Sans MS"/>
                <w:b/>
                <w:color w:val="FFFFFF" w:themeColor="background1"/>
              </w:rPr>
              <w:t>Class</w:t>
            </w:r>
          </w:p>
          <w:p w:rsidR="002E17D0" w:rsidRP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2E17D0">
              <w:rPr>
                <w:rFonts w:ascii="Comic Sans MS" w:hAnsi="Comic Sans MS"/>
                <w:b/>
                <w:color w:val="FFFFFF" w:themeColor="background1"/>
              </w:rPr>
              <w:t>Cycle</w:t>
            </w:r>
          </w:p>
        </w:tc>
        <w:tc>
          <w:tcPr>
            <w:tcW w:w="4560" w:type="dxa"/>
            <w:shd w:val="clear" w:color="auto" w:fill="CC0000"/>
          </w:tcPr>
          <w:p w:rsidR="002E17D0" w:rsidRP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2E17D0">
              <w:rPr>
                <w:rFonts w:ascii="Comic Sans MS" w:hAnsi="Comic Sans MS"/>
                <w:b/>
                <w:color w:val="FFFFFF" w:themeColor="background1"/>
              </w:rPr>
              <w:t>Autumn 1</w:t>
            </w:r>
          </w:p>
          <w:p w:rsidR="002E17D0" w:rsidRP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4560" w:type="dxa"/>
            <w:shd w:val="clear" w:color="auto" w:fill="CC0000"/>
          </w:tcPr>
          <w:p w:rsidR="002E17D0" w:rsidRP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2E17D0">
              <w:rPr>
                <w:rFonts w:ascii="Comic Sans MS" w:hAnsi="Comic Sans MS"/>
                <w:b/>
                <w:color w:val="FFFFFF" w:themeColor="background1"/>
              </w:rPr>
              <w:t>Spring 1</w:t>
            </w:r>
          </w:p>
        </w:tc>
        <w:tc>
          <w:tcPr>
            <w:tcW w:w="4560" w:type="dxa"/>
            <w:shd w:val="clear" w:color="auto" w:fill="CC0000"/>
          </w:tcPr>
          <w:p w:rsidR="002E17D0" w:rsidRP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2E17D0">
              <w:rPr>
                <w:rFonts w:ascii="Comic Sans MS" w:hAnsi="Comic Sans MS"/>
                <w:b/>
                <w:color w:val="FFFFFF" w:themeColor="background1"/>
              </w:rPr>
              <w:t>Summer1</w:t>
            </w:r>
          </w:p>
        </w:tc>
      </w:tr>
      <w:tr w:rsidR="002E17D0" w:rsidTr="000328F1">
        <w:trPr>
          <w:trHeight w:val="1764"/>
        </w:trPr>
        <w:tc>
          <w:tcPr>
            <w:tcW w:w="1538" w:type="dxa"/>
          </w:tcPr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4560" w:type="dxa"/>
          </w:tcPr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Marvellous Marks (link to self-portraits)</w:t>
            </w:r>
          </w:p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</w:p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Exploring different materials</w:t>
            </w:r>
            <w:r w:rsidR="000328F1">
              <w:rPr>
                <w:rFonts w:ascii="Comic Sans MS" w:hAnsi="Comic Sans MS"/>
                <w:b/>
              </w:rPr>
              <w:t>, media</w:t>
            </w:r>
            <w:r>
              <w:rPr>
                <w:rFonts w:ascii="Comic Sans MS" w:hAnsi="Comic Sans MS"/>
                <w:b/>
              </w:rPr>
              <w:t>, tools and colour mixing</w:t>
            </w:r>
          </w:p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560" w:type="dxa"/>
          </w:tcPr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Painting and Mixed Media: Paint my World</w:t>
            </w:r>
          </w:p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</w:p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proofErr w:type="spellStart"/>
            <w:r>
              <w:rPr>
                <w:rFonts w:ascii="Comic Sans MS" w:hAnsi="Comic Sans MS"/>
                <w:b/>
              </w:rPr>
              <w:t>Arcimboldo</w:t>
            </w:r>
            <w:proofErr w:type="spellEnd"/>
            <w:r>
              <w:rPr>
                <w:rFonts w:ascii="Comic Sans MS" w:hAnsi="Comic Sans MS"/>
                <w:b/>
              </w:rPr>
              <w:t xml:space="preserve"> food faces, observational drawings of fruits and vegetables</w:t>
            </w:r>
          </w:p>
        </w:tc>
        <w:tc>
          <w:tcPr>
            <w:tcW w:w="4560" w:type="dxa"/>
          </w:tcPr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Sculpture and 3D: Creation Station (Bear Models)</w:t>
            </w:r>
          </w:p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</w:p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</w:p>
        </w:tc>
      </w:tr>
      <w:tr w:rsidR="002E17D0" w:rsidTr="000328F1">
        <w:trPr>
          <w:trHeight w:val="519"/>
        </w:trPr>
        <w:tc>
          <w:tcPr>
            <w:tcW w:w="1538" w:type="dxa"/>
          </w:tcPr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2A</w:t>
            </w:r>
          </w:p>
        </w:tc>
        <w:tc>
          <w:tcPr>
            <w:tcW w:w="4560" w:type="dxa"/>
          </w:tcPr>
          <w:p w:rsidR="002E17D0" w:rsidRDefault="000328F1" w:rsidP="00F41DC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Drawing: </w:t>
            </w:r>
            <w:r w:rsidR="00F41DC0">
              <w:rPr>
                <w:rFonts w:ascii="Comic Sans MS" w:hAnsi="Comic Sans MS"/>
                <w:b/>
              </w:rPr>
              <w:t xml:space="preserve">Exploring Lines and Shapes </w:t>
            </w:r>
            <w:bookmarkStart w:id="0" w:name="_GoBack"/>
            <w:bookmarkEnd w:id="0"/>
          </w:p>
        </w:tc>
        <w:tc>
          <w:tcPr>
            <w:tcW w:w="4560" w:type="dxa"/>
          </w:tcPr>
          <w:p w:rsidR="002E17D0" w:rsidRDefault="000328F1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Painting and Mixed Media: Colour Splash</w:t>
            </w:r>
          </w:p>
        </w:tc>
        <w:tc>
          <w:tcPr>
            <w:tcW w:w="4560" w:type="dxa"/>
          </w:tcPr>
          <w:p w:rsidR="002E17D0" w:rsidRDefault="000328F1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Sculpture and 3D: Paper Play</w:t>
            </w:r>
          </w:p>
        </w:tc>
      </w:tr>
      <w:tr w:rsidR="002E17D0" w:rsidTr="000328F1">
        <w:trPr>
          <w:trHeight w:val="559"/>
        </w:trPr>
        <w:tc>
          <w:tcPr>
            <w:tcW w:w="1538" w:type="dxa"/>
          </w:tcPr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2B</w:t>
            </w:r>
          </w:p>
        </w:tc>
        <w:tc>
          <w:tcPr>
            <w:tcW w:w="4560" w:type="dxa"/>
          </w:tcPr>
          <w:p w:rsidR="002E17D0" w:rsidRDefault="000328F1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Painting and Mixed Media: Colour Splash</w:t>
            </w:r>
          </w:p>
        </w:tc>
        <w:tc>
          <w:tcPr>
            <w:tcW w:w="4560" w:type="dxa"/>
          </w:tcPr>
          <w:p w:rsidR="002E17D0" w:rsidRDefault="000328F1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Sculpture and 3D: Clay Houses</w:t>
            </w:r>
          </w:p>
        </w:tc>
        <w:tc>
          <w:tcPr>
            <w:tcW w:w="4560" w:type="dxa"/>
          </w:tcPr>
          <w:p w:rsidR="002E17D0" w:rsidRDefault="000328F1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Craft and Design: Map it Out</w:t>
            </w:r>
          </w:p>
        </w:tc>
      </w:tr>
      <w:tr w:rsidR="002E17D0" w:rsidTr="000328F1">
        <w:trPr>
          <w:trHeight w:val="1039"/>
        </w:trPr>
        <w:tc>
          <w:tcPr>
            <w:tcW w:w="1538" w:type="dxa"/>
          </w:tcPr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3A</w:t>
            </w:r>
          </w:p>
        </w:tc>
        <w:tc>
          <w:tcPr>
            <w:tcW w:w="4560" w:type="dxa"/>
          </w:tcPr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Painting and Mixed Media: Prehistoric Painting</w:t>
            </w:r>
          </w:p>
        </w:tc>
        <w:tc>
          <w:tcPr>
            <w:tcW w:w="4560" w:type="dxa"/>
          </w:tcPr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Drawing: Exploring Tone, Texture and Proportion</w:t>
            </w:r>
          </w:p>
        </w:tc>
        <w:tc>
          <w:tcPr>
            <w:tcW w:w="4560" w:type="dxa"/>
          </w:tcPr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Sculpture and 3D: Abstract Shape and Space</w:t>
            </w:r>
          </w:p>
        </w:tc>
      </w:tr>
      <w:tr w:rsidR="002E17D0" w:rsidTr="000328F1">
        <w:trPr>
          <w:trHeight w:val="1039"/>
        </w:trPr>
        <w:tc>
          <w:tcPr>
            <w:tcW w:w="1538" w:type="dxa"/>
          </w:tcPr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3B</w:t>
            </w:r>
          </w:p>
        </w:tc>
        <w:tc>
          <w:tcPr>
            <w:tcW w:w="4560" w:type="dxa"/>
          </w:tcPr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Craft and Design: </w:t>
            </w:r>
            <w:proofErr w:type="spellStart"/>
            <w:r>
              <w:rPr>
                <w:rFonts w:ascii="Comic Sans MS" w:hAnsi="Comic Sans MS"/>
                <w:b/>
              </w:rPr>
              <w:t>Eygyptian</w:t>
            </w:r>
            <w:proofErr w:type="spellEnd"/>
            <w:r>
              <w:rPr>
                <w:rFonts w:ascii="Comic Sans MS" w:hAnsi="Comic Sans MS"/>
                <w:b/>
              </w:rPr>
              <w:t xml:space="preserve"> Art</w:t>
            </w:r>
          </w:p>
        </w:tc>
        <w:tc>
          <w:tcPr>
            <w:tcW w:w="4560" w:type="dxa"/>
          </w:tcPr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Painting and Mixed Media: Light and Dark</w:t>
            </w:r>
          </w:p>
        </w:tc>
        <w:tc>
          <w:tcPr>
            <w:tcW w:w="4560" w:type="dxa"/>
          </w:tcPr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Craft and Design: Fabric Nature</w:t>
            </w:r>
          </w:p>
        </w:tc>
      </w:tr>
      <w:tr w:rsidR="002E17D0" w:rsidTr="000328F1">
        <w:trPr>
          <w:trHeight w:val="1039"/>
        </w:trPr>
        <w:tc>
          <w:tcPr>
            <w:tcW w:w="1538" w:type="dxa"/>
          </w:tcPr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4A</w:t>
            </w:r>
          </w:p>
        </w:tc>
        <w:tc>
          <w:tcPr>
            <w:tcW w:w="4560" w:type="dxa"/>
          </w:tcPr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Drawing: Depth, Emotion and Movement</w:t>
            </w:r>
          </w:p>
        </w:tc>
        <w:tc>
          <w:tcPr>
            <w:tcW w:w="4560" w:type="dxa"/>
          </w:tcPr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Sculpture and 3D: Interactive Installation</w:t>
            </w:r>
          </w:p>
        </w:tc>
        <w:tc>
          <w:tcPr>
            <w:tcW w:w="4560" w:type="dxa"/>
          </w:tcPr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Drawing: Make my Voice Heard</w:t>
            </w:r>
          </w:p>
        </w:tc>
      </w:tr>
      <w:tr w:rsidR="002E17D0" w:rsidTr="000328F1">
        <w:trPr>
          <w:trHeight w:val="519"/>
        </w:trPr>
        <w:tc>
          <w:tcPr>
            <w:tcW w:w="1538" w:type="dxa"/>
          </w:tcPr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4B</w:t>
            </w:r>
          </w:p>
        </w:tc>
        <w:tc>
          <w:tcPr>
            <w:tcW w:w="4560" w:type="dxa"/>
          </w:tcPr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Painting and Mixed Media: Portraits</w:t>
            </w:r>
          </w:p>
        </w:tc>
        <w:tc>
          <w:tcPr>
            <w:tcW w:w="4560" w:type="dxa"/>
          </w:tcPr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Craft and Design: Photo Opportunity</w:t>
            </w:r>
          </w:p>
        </w:tc>
        <w:tc>
          <w:tcPr>
            <w:tcW w:w="4560" w:type="dxa"/>
          </w:tcPr>
          <w:p w:rsidR="002E17D0" w:rsidRDefault="002E17D0" w:rsidP="002E17D0">
            <w:pPr>
              <w:tabs>
                <w:tab w:val="left" w:pos="602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Sculpture and 3D: Making Memories</w:t>
            </w:r>
          </w:p>
        </w:tc>
      </w:tr>
    </w:tbl>
    <w:p w:rsidR="002E17D0" w:rsidRPr="002E17D0" w:rsidRDefault="002E17D0" w:rsidP="002E17D0">
      <w:pPr>
        <w:tabs>
          <w:tab w:val="left" w:pos="6020"/>
        </w:tabs>
        <w:rPr>
          <w:rFonts w:ascii="Comic Sans MS" w:hAnsi="Comic Sans MS"/>
          <w:b/>
        </w:rPr>
      </w:pPr>
    </w:p>
    <w:sectPr w:rsidR="002E17D0" w:rsidRPr="002E17D0" w:rsidSect="002E17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7D0"/>
    <w:rsid w:val="000328F1"/>
    <w:rsid w:val="002E17D0"/>
    <w:rsid w:val="00F41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FC214"/>
  <w15:chartTrackingRefBased/>
  <w15:docId w15:val="{98B40617-1880-4DE6-92A0-38C1DCE15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17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Cookson</dc:creator>
  <cp:keywords/>
  <dc:description/>
  <cp:lastModifiedBy>Manager</cp:lastModifiedBy>
  <cp:revision>2</cp:revision>
  <dcterms:created xsi:type="dcterms:W3CDTF">2025-11-18T11:34:00Z</dcterms:created>
  <dcterms:modified xsi:type="dcterms:W3CDTF">2025-11-18T11:34:00Z</dcterms:modified>
</cp:coreProperties>
</file>